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94DCA" w14:textId="77777777" w:rsidR="00B71EB1" w:rsidRPr="000519AC" w:rsidRDefault="00B71EB1" w:rsidP="00B71EB1">
      <w:pPr>
        <w:pStyle w:val="BodyText"/>
        <w:jc w:val="center"/>
        <w:rPr>
          <w:rFonts w:asciiTheme="minorHAnsi" w:hAnsiTheme="minorHAnsi" w:cstheme="minorHAnsi"/>
          <w:b/>
          <w:sz w:val="36"/>
          <w:szCs w:val="36"/>
        </w:rPr>
      </w:pPr>
      <w:r w:rsidRPr="000519AC">
        <w:rPr>
          <w:rFonts w:asciiTheme="minorHAnsi" w:hAnsiTheme="minorHAnsi" w:cstheme="minorHAnsi"/>
          <w:b/>
          <w:sz w:val="36"/>
          <w:szCs w:val="36"/>
        </w:rPr>
        <w:t>Template “Living Will”</w:t>
      </w:r>
      <w:bookmarkStart w:id="0" w:name="_GoBack"/>
      <w:bookmarkEnd w:id="0"/>
    </w:p>
    <w:p w14:paraId="0BBA3E70" w14:textId="77777777" w:rsidR="00B71EB1" w:rsidRPr="000519AC" w:rsidRDefault="00B71EB1" w:rsidP="00B71EB1">
      <w:pPr>
        <w:pStyle w:val="BodyText"/>
        <w:shd w:val="clear" w:color="auto" w:fill="002060"/>
        <w:jc w:val="left"/>
        <w:rPr>
          <w:rFonts w:asciiTheme="minorHAnsi" w:hAnsiTheme="minorHAnsi" w:cstheme="minorHAnsi"/>
          <w:b/>
          <w:color w:val="FFFFFF" w:themeColor="background1"/>
          <w:sz w:val="22"/>
          <w:szCs w:val="22"/>
        </w:rPr>
      </w:pPr>
      <w:r w:rsidRPr="000519AC">
        <w:rPr>
          <w:rFonts w:asciiTheme="minorHAnsi" w:hAnsiTheme="minorHAnsi" w:cstheme="minorHAnsi"/>
          <w:b/>
          <w:color w:val="FFFFFF" w:themeColor="background1"/>
          <w:sz w:val="22"/>
          <w:szCs w:val="22"/>
        </w:rPr>
        <w:t xml:space="preserve">[Note: If you decide to adopt a ‘living will’ regime, attach this template to the Handover Policy to ensure that Senior Managers are required to keep this updated during their employment. </w:t>
      </w:r>
      <w:proofErr w:type="gramStart"/>
      <w:r w:rsidRPr="000519AC">
        <w:rPr>
          <w:rFonts w:asciiTheme="minorHAnsi" w:hAnsiTheme="minorHAnsi" w:cstheme="minorHAnsi"/>
          <w:b/>
          <w:color w:val="FFFFFF" w:themeColor="background1"/>
          <w:sz w:val="22"/>
          <w:szCs w:val="22"/>
        </w:rPr>
        <w:t>Alternatively</w:t>
      </w:r>
      <w:proofErr w:type="gramEnd"/>
      <w:r w:rsidRPr="000519AC">
        <w:rPr>
          <w:rFonts w:asciiTheme="minorHAnsi" w:hAnsiTheme="minorHAnsi" w:cstheme="minorHAnsi"/>
          <w:b/>
          <w:color w:val="FFFFFF" w:themeColor="background1"/>
          <w:sz w:val="22"/>
          <w:szCs w:val="22"/>
        </w:rPr>
        <w:t xml:space="preserve"> it can be attached to a ‘SMCR Policy’ if you decide to implement one]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3425"/>
      </w:tblGrid>
      <w:tr w:rsidR="00B71EB1" w:rsidRPr="000519AC" w14:paraId="4EA47ABC" w14:textId="77777777" w:rsidTr="00BE3310">
        <w:trPr>
          <w:trHeight w:val="673"/>
        </w:trPr>
        <w:tc>
          <w:tcPr>
            <w:tcW w:w="14220" w:type="dxa"/>
            <w:shd w:val="clear" w:color="auto" w:fill="F9FCFD"/>
          </w:tcPr>
          <w:p w14:paraId="02FA1280" w14:textId="77777777" w:rsidR="00B71EB1" w:rsidRPr="000519AC" w:rsidRDefault="00B71EB1" w:rsidP="00BE3310">
            <w:pPr>
              <w:pStyle w:val="BodyText"/>
              <w:rPr>
                <w:rFonts w:asciiTheme="minorHAnsi" w:hAnsiTheme="minorHAnsi" w:cstheme="minorHAnsi"/>
                <w:sz w:val="22"/>
                <w:szCs w:val="22"/>
              </w:rPr>
            </w:pPr>
            <w:r w:rsidRPr="000519AC">
              <w:rPr>
                <w:rFonts w:asciiTheme="minorHAnsi" w:hAnsiTheme="minorHAnsi" w:cstheme="minorHAnsi"/>
                <w:b/>
                <w:color w:val="000000" w:themeColor="text1"/>
                <w:sz w:val="22"/>
                <w:szCs w:val="22"/>
              </w:rPr>
              <w:t xml:space="preserve">Name: </w:t>
            </w:r>
            <w:proofErr w:type="gramStart"/>
            <w:r w:rsidRPr="000519AC">
              <w:rPr>
                <w:rFonts w:asciiTheme="minorHAnsi" w:hAnsiTheme="minorHAnsi" w:cstheme="minorHAnsi"/>
                <w:color w:val="000000" w:themeColor="text1"/>
                <w:sz w:val="22"/>
                <w:szCs w:val="22"/>
              </w:rPr>
              <w:t>[ ]</w:t>
            </w:r>
            <w:proofErr w:type="gramEnd"/>
            <w:r w:rsidRPr="000519AC">
              <w:rPr>
                <w:rFonts w:asciiTheme="minorHAnsi" w:hAnsiTheme="minorHAnsi" w:cstheme="minorHAnsi"/>
                <w:color w:val="000000" w:themeColor="text1"/>
                <w:sz w:val="22"/>
                <w:szCs w:val="22"/>
              </w:rPr>
              <w:tab/>
            </w:r>
            <w:r w:rsidRPr="000519AC">
              <w:rPr>
                <w:rFonts w:asciiTheme="minorHAnsi" w:hAnsiTheme="minorHAnsi" w:cstheme="minorHAnsi"/>
                <w:color w:val="000000" w:themeColor="text1"/>
                <w:sz w:val="22"/>
                <w:szCs w:val="22"/>
              </w:rPr>
              <w:tab/>
            </w:r>
            <w:r w:rsidRPr="000519AC">
              <w:rPr>
                <w:rFonts w:asciiTheme="minorHAnsi" w:hAnsiTheme="minorHAnsi" w:cstheme="minorHAnsi"/>
                <w:color w:val="000000" w:themeColor="text1"/>
                <w:sz w:val="22"/>
                <w:szCs w:val="22"/>
              </w:rPr>
              <w:tab/>
            </w:r>
            <w:r w:rsidRPr="000519AC">
              <w:rPr>
                <w:rFonts w:asciiTheme="minorHAnsi" w:hAnsiTheme="minorHAnsi" w:cstheme="minorHAnsi"/>
                <w:color w:val="000000" w:themeColor="text1"/>
                <w:sz w:val="22"/>
                <w:szCs w:val="22"/>
              </w:rPr>
              <w:tab/>
            </w:r>
            <w:r w:rsidRPr="000519AC">
              <w:rPr>
                <w:rFonts w:asciiTheme="minorHAnsi" w:hAnsiTheme="minorHAnsi" w:cstheme="minorHAnsi"/>
                <w:color w:val="000000" w:themeColor="text1"/>
                <w:sz w:val="22"/>
                <w:szCs w:val="22"/>
              </w:rPr>
              <w:tab/>
            </w:r>
            <w:r w:rsidRPr="000519AC">
              <w:rPr>
                <w:rFonts w:asciiTheme="minorHAnsi" w:hAnsiTheme="minorHAnsi" w:cstheme="minorHAnsi"/>
                <w:color w:val="000000" w:themeColor="text1"/>
                <w:sz w:val="22"/>
                <w:szCs w:val="22"/>
              </w:rPr>
              <w:tab/>
            </w:r>
            <w:r w:rsidRPr="000519AC">
              <w:rPr>
                <w:rFonts w:asciiTheme="minorHAnsi" w:hAnsiTheme="minorHAnsi" w:cstheme="minorHAnsi"/>
                <w:color w:val="000000" w:themeColor="text1"/>
                <w:sz w:val="22"/>
                <w:szCs w:val="22"/>
              </w:rPr>
              <w:tab/>
            </w:r>
            <w:r w:rsidRPr="000519AC">
              <w:rPr>
                <w:rFonts w:asciiTheme="minorHAnsi" w:hAnsiTheme="minorHAnsi" w:cstheme="minorHAnsi"/>
                <w:color w:val="000000" w:themeColor="text1"/>
                <w:sz w:val="22"/>
                <w:szCs w:val="22"/>
              </w:rPr>
              <w:tab/>
            </w:r>
            <w:r w:rsidRPr="000519AC">
              <w:rPr>
                <w:rFonts w:asciiTheme="minorHAnsi" w:hAnsiTheme="minorHAnsi" w:cstheme="minorHAnsi"/>
                <w:b/>
                <w:color w:val="000000" w:themeColor="text1"/>
                <w:sz w:val="22"/>
                <w:szCs w:val="22"/>
              </w:rPr>
              <w:t xml:space="preserve">SMF: </w:t>
            </w:r>
            <w:r w:rsidRPr="000519AC">
              <w:rPr>
                <w:rFonts w:asciiTheme="minorHAnsi" w:hAnsiTheme="minorHAnsi" w:cstheme="minorHAnsi"/>
                <w:color w:val="000000" w:themeColor="text1"/>
                <w:sz w:val="22"/>
                <w:szCs w:val="22"/>
              </w:rPr>
              <w:t>[ ]</w:t>
            </w:r>
            <w:r w:rsidRPr="000519AC">
              <w:rPr>
                <w:rFonts w:asciiTheme="minorHAnsi" w:hAnsiTheme="minorHAnsi" w:cstheme="minorHAnsi"/>
                <w:b/>
                <w:color w:val="000000" w:themeColor="text1"/>
                <w:sz w:val="22"/>
                <w:szCs w:val="22"/>
              </w:rPr>
              <w:t xml:space="preserve"> </w:t>
            </w:r>
          </w:p>
        </w:tc>
      </w:tr>
      <w:tr w:rsidR="00B71EB1" w:rsidRPr="000519AC" w14:paraId="465A79A0" w14:textId="77777777" w:rsidTr="00BE3310">
        <w:trPr>
          <w:trHeight w:val="623"/>
        </w:trPr>
        <w:tc>
          <w:tcPr>
            <w:tcW w:w="14220" w:type="dxa"/>
            <w:shd w:val="clear" w:color="auto" w:fill="FFFFFF" w:themeFill="background1"/>
          </w:tcPr>
          <w:p w14:paraId="17056E05" w14:textId="77777777" w:rsidR="00B71EB1" w:rsidRPr="000519AC" w:rsidRDefault="00B71EB1" w:rsidP="00BE3310">
            <w:pPr>
              <w:pStyle w:val="BodyText"/>
              <w:rPr>
                <w:rFonts w:asciiTheme="minorHAnsi" w:hAnsiTheme="minorHAnsi" w:cstheme="minorHAnsi"/>
                <w:b/>
                <w:sz w:val="22"/>
                <w:szCs w:val="22"/>
              </w:rPr>
            </w:pPr>
            <w:r w:rsidRPr="000519AC">
              <w:rPr>
                <w:rFonts w:asciiTheme="minorHAnsi" w:hAnsiTheme="minorHAnsi" w:cstheme="minorHAnsi"/>
                <w:b/>
                <w:sz w:val="22"/>
                <w:szCs w:val="22"/>
              </w:rPr>
              <w:t>IR (inherent responsibilities):</w:t>
            </w:r>
          </w:p>
        </w:tc>
      </w:tr>
      <w:tr w:rsidR="00B71EB1" w:rsidRPr="000519AC" w14:paraId="4078C3ED" w14:textId="77777777" w:rsidTr="00BE3310">
        <w:trPr>
          <w:trHeight w:val="700"/>
        </w:trPr>
        <w:tc>
          <w:tcPr>
            <w:tcW w:w="14220" w:type="dxa"/>
            <w:shd w:val="clear" w:color="auto" w:fill="F9FCFD"/>
          </w:tcPr>
          <w:p w14:paraId="17F8D7BA" w14:textId="77777777" w:rsidR="00B71EB1" w:rsidRPr="000519AC" w:rsidRDefault="00B71EB1" w:rsidP="00BE3310">
            <w:pPr>
              <w:pStyle w:val="BodyText"/>
              <w:rPr>
                <w:rFonts w:asciiTheme="minorHAnsi" w:hAnsiTheme="minorHAnsi" w:cstheme="minorHAnsi"/>
                <w:sz w:val="22"/>
                <w:szCs w:val="22"/>
              </w:rPr>
            </w:pPr>
            <w:r w:rsidRPr="000519AC">
              <w:rPr>
                <w:rFonts w:asciiTheme="minorHAnsi" w:hAnsiTheme="minorHAnsi" w:cstheme="minorHAnsi"/>
                <w:b/>
                <w:sz w:val="22"/>
                <w:szCs w:val="22"/>
              </w:rPr>
              <w:t>PR (prescribed responsibilities)</w:t>
            </w:r>
            <w:r w:rsidRPr="000519AC">
              <w:rPr>
                <w:rFonts w:asciiTheme="minorHAnsi" w:hAnsiTheme="minorHAnsi" w:cstheme="minorHAnsi"/>
                <w:sz w:val="22"/>
                <w:szCs w:val="22"/>
              </w:rPr>
              <w:t xml:space="preserve">: </w:t>
            </w:r>
            <w:proofErr w:type="gramStart"/>
            <w:r w:rsidRPr="000519AC">
              <w:rPr>
                <w:rFonts w:asciiTheme="minorHAnsi" w:hAnsiTheme="minorHAnsi" w:cstheme="minorHAnsi"/>
                <w:sz w:val="22"/>
                <w:szCs w:val="22"/>
              </w:rPr>
              <w:t>PR[</w:t>
            </w:r>
            <w:proofErr w:type="gramEnd"/>
            <w:r w:rsidRPr="000519AC">
              <w:rPr>
                <w:rFonts w:asciiTheme="minorHAnsi" w:hAnsiTheme="minorHAnsi" w:cstheme="minorHAnsi"/>
                <w:sz w:val="22"/>
                <w:szCs w:val="22"/>
              </w:rPr>
              <w:t xml:space="preserve"> ]</w:t>
            </w:r>
          </w:p>
        </w:tc>
      </w:tr>
      <w:tr w:rsidR="00B71EB1" w:rsidRPr="000519AC" w14:paraId="6C58D85E" w14:textId="77777777" w:rsidTr="00BE3310">
        <w:trPr>
          <w:trHeight w:val="697"/>
        </w:trPr>
        <w:tc>
          <w:tcPr>
            <w:tcW w:w="14220" w:type="dxa"/>
            <w:shd w:val="clear" w:color="auto" w:fill="FFFFFF" w:themeFill="background1"/>
          </w:tcPr>
          <w:p w14:paraId="74012E44" w14:textId="77777777" w:rsidR="00B71EB1" w:rsidRPr="000519AC" w:rsidRDefault="00B71EB1" w:rsidP="00BE3310">
            <w:pPr>
              <w:pStyle w:val="BodyText"/>
              <w:rPr>
                <w:rFonts w:asciiTheme="minorHAnsi" w:hAnsiTheme="minorHAnsi" w:cstheme="minorHAnsi"/>
                <w:sz w:val="22"/>
                <w:szCs w:val="22"/>
              </w:rPr>
            </w:pPr>
            <w:r w:rsidRPr="000519AC">
              <w:rPr>
                <w:rFonts w:asciiTheme="minorHAnsi" w:hAnsiTheme="minorHAnsi" w:cstheme="minorHAnsi"/>
                <w:b/>
                <w:sz w:val="22"/>
                <w:szCs w:val="22"/>
              </w:rPr>
              <w:t>BA (overall responsibilities):</w:t>
            </w:r>
            <w:r w:rsidRPr="000519AC">
              <w:rPr>
                <w:rFonts w:asciiTheme="minorHAnsi" w:hAnsiTheme="minorHAnsi" w:cstheme="minorHAnsi"/>
                <w:sz w:val="22"/>
                <w:szCs w:val="22"/>
              </w:rPr>
              <w:t xml:space="preserve"> </w:t>
            </w:r>
            <w:proofErr w:type="gramStart"/>
            <w:r w:rsidRPr="000519AC">
              <w:rPr>
                <w:rFonts w:asciiTheme="minorHAnsi" w:hAnsiTheme="minorHAnsi" w:cstheme="minorHAnsi"/>
                <w:sz w:val="22"/>
                <w:szCs w:val="22"/>
              </w:rPr>
              <w:t>BA[</w:t>
            </w:r>
            <w:proofErr w:type="gramEnd"/>
            <w:r w:rsidRPr="000519AC">
              <w:rPr>
                <w:rFonts w:asciiTheme="minorHAnsi" w:hAnsiTheme="minorHAnsi" w:cstheme="minorHAnsi"/>
                <w:sz w:val="22"/>
                <w:szCs w:val="22"/>
              </w:rPr>
              <w:t xml:space="preserve"> ]</w:t>
            </w:r>
          </w:p>
        </w:tc>
      </w:tr>
      <w:tr w:rsidR="00B71EB1" w:rsidRPr="000519AC" w14:paraId="47D9C230" w14:textId="77777777" w:rsidTr="00BE3310">
        <w:trPr>
          <w:trHeight w:val="742"/>
        </w:trPr>
        <w:tc>
          <w:tcPr>
            <w:tcW w:w="14220" w:type="dxa"/>
            <w:shd w:val="clear" w:color="auto" w:fill="F9FCFD"/>
          </w:tcPr>
          <w:p w14:paraId="27717D1E" w14:textId="77777777" w:rsidR="00B71EB1" w:rsidRPr="000519AC" w:rsidRDefault="00B71EB1" w:rsidP="00BE3310">
            <w:pPr>
              <w:pStyle w:val="BodyText"/>
              <w:rPr>
                <w:rFonts w:asciiTheme="minorHAnsi" w:hAnsiTheme="minorHAnsi" w:cstheme="minorHAnsi"/>
                <w:sz w:val="22"/>
                <w:szCs w:val="22"/>
              </w:rPr>
            </w:pPr>
            <w:r w:rsidRPr="000519AC">
              <w:rPr>
                <w:rFonts w:asciiTheme="minorHAnsi" w:hAnsiTheme="minorHAnsi" w:cstheme="minorHAnsi"/>
                <w:b/>
                <w:sz w:val="22"/>
                <w:szCs w:val="22"/>
              </w:rPr>
              <w:t>Other Responsibilities</w:t>
            </w:r>
            <w:proofErr w:type="gramStart"/>
            <w:r w:rsidRPr="000519AC">
              <w:rPr>
                <w:rFonts w:asciiTheme="minorHAnsi" w:hAnsiTheme="minorHAnsi" w:cstheme="minorHAnsi"/>
                <w:b/>
                <w:sz w:val="22"/>
                <w:szCs w:val="22"/>
              </w:rPr>
              <w:t xml:space="preserve">:  </w:t>
            </w:r>
            <w:r w:rsidRPr="000519AC">
              <w:rPr>
                <w:rFonts w:asciiTheme="minorHAnsi" w:hAnsiTheme="minorHAnsi" w:cstheme="minorHAnsi"/>
                <w:sz w:val="22"/>
                <w:szCs w:val="22"/>
              </w:rPr>
              <w:t>[</w:t>
            </w:r>
            <w:proofErr w:type="gramEnd"/>
            <w:r w:rsidRPr="000519AC">
              <w:rPr>
                <w:rFonts w:asciiTheme="minorHAnsi" w:hAnsiTheme="minorHAnsi" w:cstheme="minorHAnsi"/>
                <w:sz w:val="22"/>
                <w:szCs w:val="22"/>
              </w:rPr>
              <w:t xml:space="preserve"> ]</w:t>
            </w:r>
          </w:p>
        </w:tc>
      </w:tr>
      <w:tr w:rsidR="00B71EB1" w:rsidRPr="000519AC" w14:paraId="567FAE9C" w14:textId="77777777" w:rsidTr="00BE3310">
        <w:trPr>
          <w:trHeight w:val="679"/>
        </w:trPr>
        <w:tc>
          <w:tcPr>
            <w:tcW w:w="14220" w:type="dxa"/>
            <w:shd w:val="clear" w:color="auto" w:fill="FFFFFF" w:themeFill="background1"/>
          </w:tcPr>
          <w:p w14:paraId="07FB808F" w14:textId="77777777" w:rsidR="00B71EB1" w:rsidRPr="000519AC" w:rsidRDefault="00B71EB1" w:rsidP="00BE3310">
            <w:pPr>
              <w:pStyle w:val="BodyText"/>
              <w:rPr>
                <w:rFonts w:asciiTheme="minorHAnsi" w:hAnsiTheme="minorHAnsi" w:cstheme="minorHAnsi"/>
                <w:sz w:val="22"/>
                <w:szCs w:val="22"/>
              </w:rPr>
            </w:pPr>
            <w:r w:rsidRPr="000519AC">
              <w:rPr>
                <w:rFonts w:asciiTheme="minorHAnsi" w:hAnsiTheme="minorHAnsi" w:cstheme="minorHAnsi"/>
                <w:b/>
                <w:sz w:val="22"/>
                <w:szCs w:val="22"/>
              </w:rPr>
              <w:t>BAU Reasonable Steps Framework:</w:t>
            </w:r>
            <w:r w:rsidRPr="000519AC">
              <w:rPr>
                <w:rFonts w:asciiTheme="minorHAnsi" w:hAnsiTheme="minorHAnsi" w:cstheme="minorHAnsi"/>
                <w:sz w:val="22"/>
                <w:szCs w:val="22"/>
              </w:rPr>
              <w:t xml:space="preserve"> Up to date as at </w:t>
            </w:r>
            <w:proofErr w:type="gramStart"/>
            <w:r w:rsidRPr="000519AC">
              <w:rPr>
                <w:rFonts w:asciiTheme="minorHAnsi" w:hAnsiTheme="minorHAnsi" w:cstheme="minorHAnsi"/>
                <w:sz w:val="22"/>
                <w:szCs w:val="22"/>
              </w:rPr>
              <w:t>[ ]</w:t>
            </w:r>
            <w:proofErr w:type="gramEnd"/>
            <w:r w:rsidRPr="000519AC">
              <w:rPr>
                <w:rFonts w:asciiTheme="minorHAnsi" w:hAnsiTheme="minorHAnsi" w:cstheme="minorHAnsi"/>
                <w:sz w:val="22"/>
                <w:szCs w:val="22"/>
              </w:rPr>
              <w:t xml:space="preserve"> </w:t>
            </w:r>
            <w:r w:rsidRPr="000519AC">
              <w:rPr>
                <w:rFonts w:asciiTheme="minorHAnsi" w:hAnsiTheme="minorHAnsi" w:cstheme="minorHAnsi"/>
                <w:sz w:val="22"/>
                <w:szCs w:val="22"/>
              </w:rPr>
              <w:tab/>
            </w:r>
            <w:r w:rsidRPr="000519AC">
              <w:rPr>
                <w:rFonts w:asciiTheme="minorHAnsi" w:hAnsiTheme="minorHAnsi" w:cstheme="minorHAnsi"/>
                <w:sz w:val="22"/>
                <w:szCs w:val="22"/>
              </w:rPr>
              <w:tab/>
            </w:r>
            <w:r w:rsidRPr="000519AC">
              <w:rPr>
                <w:rFonts w:asciiTheme="minorHAnsi" w:hAnsiTheme="minorHAnsi" w:cstheme="minorHAnsi"/>
                <w:b/>
                <w:sz w:val="22"/>
                <w:szCs w:val="22"/>
              </w:rPr>
              <w:t>Next Review Scheduled:</w:t>
            </w:r>
            <w:r w:rsidRPr="000519AC">
              <w:rPr>
                <w:rFonts w:asciiTheme="minorHAnsi" w:hAnsiTheme="minorHAnsi" w:cstheme="minorHAnsi"/>
                <w:sz w:val="22"/>
                <w:szCs w:val="22"/>
              </w:rPr>
              <w:t xml:space="preserve"> [ ]</w:t>
            </w:r>
          </w:p>
        </w:tc>
      </w:tr>
      <w:tr w:rsidR="00B71EB1" w:rsidRPr="000519AC" w14:paraId="5BF39136" w14:textId="77777777" w:rsidTr="00BE3310">
        <w:trPr>
          <w:trHeight w:val="771"/>
        </w:trPr>
        <w:tc>
          <w:tcPr>
            <w:tcW w:w="14220" w:type="dxa"/>
            <w:shd w:val="clear" w:color="auto" w:fill="F9FCFD"/>
          </w:tcPr>
          <w:p w14:paraId="7B5A8D81" w14:textId="77777777" w:rsidR="00B71EB1" w:rsidRPr="000519AC" w:rsidRDefault="00B71EB1" w:rsidP="00BE3310">
            <w:pPr>
              <w:pStyle w:val="BodyText"/>
              <w:rPr>
                <w:rFonts w:asciiTheme="minorHAnsi" w:hAnsiTheme="minorHAnsi" w:cstheme="minorHAnsi"/>
                <w:b/>
                <w:sz w:val="22"/>
                <w:szCs w:val="22"/>
              </w:rPr>
            </w:pPr>
            <w:r w:rsidRPr="000519AC">
              <w:rPr>
                <w:rFonts w:asciiTheme="minorHAnsi" w:hAnsiTheme="minorHAnsi" w:cstheme="minorHAnsi"/>
                <w:b/>
                <w:sz w:val="22"/>
                <w:szCs w:val="22"/>
              </w:rPr>
              <w:t xml:space="preserve">Date of Completion of this Living Will: </w:t>
            </w:r>
          </w:p>
        </w:tc>
      </w:tr>
      <w:tr w:rsidR="00B71EB1" w:rsidRPr="000519AC" w14:paraId="4330E480" w14:textId="77777777" w:rsidTr="00BE3310">
        <w:trPr>
          <w:trHeight w:val="829"/>
        </w:trPr>
        <w:tc>
          <w:tcPr>
            <w:tcW w:w="14220" w:type="dxa"/>
            <w:shd w:val="clear" w:color="auto" w:fill="FFFFFF" w:themeFill="background1"/>
          </w:tcPr>
          <w:p w14:paraId="2A16AE7E" w14:textId="77777777" w:rsidR="00B71EB1" w:rsidRPr="000519AC" w:rsidRDefault="00B71EB1" w:rsidP="00BE3310">
            <w:pPr>
              <w:pStyle w:val="BodyText"/>
              <w:rPr>
                <w:rFonts w:asciiTheme="minorHAnsi" w:hAnsiTheme="minorHAnsi" w:cstheme="minorHAnsi"/>
                <w:b/>
                <w:sz w:val="22"/>
                <w:szCs w:val="22"/>
              </w:rPr>
            </w:pPr>
            <w:r w:rsidRPr="000519AC">
              <w:rPr>
                <w:rFonts w:asciiTheme="minorHAnsi" w:hAnsiTheme="minorHAnsi" w:cstheme="minorHAnsi"/>
                <w:b/>
                <w:sz w:val="22"/>
                <w:szCs w:val="22"/>
              </w:rPr>
              <w:t xml:space="preserve">Date of Completion of last Living Will: </w:t>
            </w:r>
          </w:p>
        </w:tc>
      </w:tr>
    </w:tbl>
    <w:p w14:paraId="69489E3F" w14:textId="21EBC21C" w:rsidR="00B71EB1" w:rsidRPr="000519AC" w:rsidRDefault="00B71EB1" w:rsidP="00B71EB1">
      <w:pPr>
        <w:spacing w:after="0"/>
        <w:jc w:val="left"/>
        <w:rPr>
          <w:rFonts w:asciiTheme="minorHAnsi" w:hAnsiTheme="minorHAnsi" w:cstheme="minorHAnsi"/>
          <w:bCs/>
          <w:color w:val="5A2149"/>
          <w:kern w:val="32"/>
          <w:sz w:val="48"/>
          <w:szCs w:val="48"/>
        </w:rPr>
      </w:pPr>
      <w:r w:rsidRPr="000519AC">
        <w:rPr>
          <w:rFonts w:asciiTheme="minorHAnsi" w:hAnsiTheme="minorHAnsi" w:cstheme="minorHAnsi"/>
          <w:bCs/>
          <w:color w:val="5A2149"/>
          <w:kern w:val="32"/>
          <w:sz w:val="48"/>
          <w:szCs w:val="48"/>
        </w:rPr>
        <w:br w:type="page"/>
      </w:r>
    </w:p>
    <w:p w14:paraId="2CA3C747" w14:textId="7ECBBE18" w:rsidR="00B71EB1" w:rsidRPr="000519AC" w:rsidRDefault="00B71EB1" w:rsidP="00B71EB1">
      <w:pPr>
        <w:keepNext/>
        <w:spacing w:before="240" w:after="0"/>
        <w:jc w:val="left"/>
        <w:outlineLvl w:val="0"/>
        <w:rPr>
          <w:rFonts w:asciiTheme="minorHAnsi" w:hAnsiTheme="minorHAnsi" w:cstheme="minorHAnsi"/>
          <w:bCs/>
          <w:color w:val="002060"/>
          <w:kern w:val="32"/>
          <w:sz w:val="32"/>
          <w:szCs w:val="32"/>
        </w:rPr>
      </w:pPr>
      <w:r w:rsidRPr="000519AC">
        <w:rPr>
          <w:rFonts w:asciiTheme="minorHAnsi" w:hAnsiTheme="minorHAnsi" w:cstheme="minorHAnsi"/>
          <w:bCs/>
          <w:color w:val="002060"/>
          <w:kern w:val="32"/>
          <w:sz w:val="32"/>
          <w:szCs w:val="32"/>
        </w:rPr>
        <w:lastRenderedPageBreak/>
        <w:t>Purpose</w:t>
      </w:r>
      <w:bookmarkStart w:id="1" w:name="_Toc518907285"/>
    </w:p>
    <w:p w14:paraId="2220C82F" w14:textId="77777777" w:rsidR="00B71EB1" w:rsidRPr="000519AC" w:rsidRDefault="00B71EB1" w:rsidP="00B71EB1">
      <w:pPr>
        <w:spacing w:after="0"/>
        <w:jc w:val="left"/>
        <w:rPr>
          <w:rFonts w:asciiTheme="minorHAnsi" w:hAnsiTheme="minorHAnsi" w:cstheme="minorHAnsi"/>
          <w:bCs/>
          <w:color w:val="5A2149"/>
          <w:kern w:val="32"/>
          <w:sz w:val="48"/>
          <w:szCs w:val="48"/>
        </w:rPr>
      </w:pPr>
      <w:r w:rsidRPr="000519AC">
        <w:rPr>
          <w:rFonts w:asciiTheme="minorHAnsi" w:hAnsiTheme="minorHAnsi" w:cstheme="minorHAnsi"/>
          <w:bCs/>
          <w:noProof/>
          <w:color w:val="5A2149"/>
          <w:kern w:val="32"/>
          <w:sz w:val="48"/>
          <w:szCs w:val="48"/>
          <w:lang w:eastAsia="en-GB"/>
        </w:rPr>
        <mc:AlternateContent>
          <mc:Choice Requires="wps">
            <w:drawing>
              <wp:anchor distT="0" distB="0" distL="114300" distR="114300" simplePos="0" relativeHeight="251660288" behindDoc="0" locked="0" layoutInCell="1" allowOverlap="1" wp14:anchorId="2B17AC09" wp14:editId="462FAC56">
                <wp:simplePos x="0" y="0"/>
                <wp:positionH relativeFrom="column">
                  <wp:posOffset>2540</wp:posOffset>
                </wp:positionH>
                <wp:positionV relativeFrom="paragraph">
                  <wp:posOffset>1745524</wp:posOffset>
                </wp:positionV>
                <wp:extent cx="8677275" cy="2503715"/>
                <wp:effectExtent l="0" t="0" r="28575" b="11430"/>
                <wp:wrapNone/>
                <wp:docPr id="3" name="Rectangle 3"/>
                <wp:cNvGraphicFramePr/>
                <a:graphic xmlns:a="http://schemas.openxmlformats.org/drawingml/2006/main">
                  <a:graphicData uri="http://schemas.microsoft.com/office/word/2010/wordprocessingShape">
                    <wps:wsp>
                      <wps:cNvSpPr/>
                      <wps:spPr>
                        <a:xfrm>
                          <a:off x="0" y="0"/>
                          <a:ext cx="8677275" cy="2503715"/>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9827BC" w14:textId="77777777" w:rsidR="00B71EB1" w:rsidRDefault="00B71EB1" w:rsidP="00B71EB1">
                            <w:pPr>
                              <w:jc w:val="left"/>
                              <w:rPr>
                                <w:szCs w:val="20"/>
                              </w:rPr>
                            </w:pPr>
                          </w:p>
                          <w:p w14:paraId="7D390ED1" w14:textId="77777777" w:rsidR="00B71EB1" w:rsidRDefault="00B71EB1" w:rsidP="00B71EB1">
                            <w:pPr>
                              <w:jc w:val="left"/>
                              <w:rPr>
                                <w:color w:val="002060"/>
                                <w:szCs w:val="20"/>
                              </w:rPr>
                            </w:pPr>
                          </w:p>
                          <w:p w14:paraId="10FA589F" w14:textId="77777777" w:rsidR="00B71EB1" w:rsidRDefault="00B71EB1" w:rsidP="00B71EB1">
                            <w:pPr>
                              <w:jc w:val="left"/>
                              <w:rPr>
                                <w:color w:val="002060"/>
                                <w:szCs w:val="20"/>
                              </w:rPr>
                            </w:pPr>
                            <w:r>
                              <w:rPr>
                                <w:color w:val="002060"/>
                                <w:szCs w:val="20"/>
                              </w:rPr>
                              <w:t>DEPP 6.2.9-EG: When determining under section 66A(5)(d) of the Act whether or not an SMF manager has taken such steps as a person in their position could reasonably be expected to take to avoid the contravention of a relevant requirement by the firm occurring (or continuing), additional considerations to which the FCA would expect to have regard include, but are not limited to:</w:t>
                            </w:r>
                          </w:p>
                          <w:p w14:paraId="6F26866E" w14:textId="77777777" w:rsidR="00B71EB1" w:rsidRDefault="00B71EB1" w:rsidP="00B71EB1">
                            <w:pPr>
                              <w:jc w:val="left"/>
                              <w:rPr>
                                <w:color w:val="002060"/>
                                <w:szCs w:val="20"/>
                              </w:rPr>
                            </w:pPr>
                            <w:r>
                              <w:rPr>
                                <w:color w:val="002060"/>
                                <w:szCs w:val="20"/>
                              </w:rPr>
                              <w:t>…..</w:t>
                            </w:r>
                          </w:p>
                          <w:p w14:paraId="34000C6B" w14:textId="77777777" w:rsidR="00B71EB1" w:rsidRDefault="00B71EB1" w:rsidP="00B71EB1">
                            <w:pPr>
                              <w:rPr>
                                <w:color w:val="002060"/>
                                <w:szCs w:val="20"/>
                              </w:rPr>
                            </w:pPr>
                            <w:r>
                              <w:rPr>
                                <w:color w:val="002060"/>
                                <w:szCs w:val="20"/>
                              </w:rPr>
                              <w:t xml:space="preserve">(13) whether the SMF manager took reasonable steps to ensure an orderly transition when they were replaced in the performance of their function by someone else. </w:t>
                            </w:r>
                          </w:p>
                          <w:p w14:paraId="00E9326D" w14:textId="77777777" w:rsidR="00B71EB1" w:rsidRDefault="00B71EB1" w:rsidP="00B71EB1">
                            <w:pPr>
                              <w:jc w:val="center"/>
                              <w:rPr>
                                <w:color w:val="002060"/>
                                <w:szCs w:val="20"/>
                              </w:rPr>
                            </w:pPr>
                            <w:r>
                              <w:rPr>
                                <w:color w:val="002060"/>
                                <w:szCs w:val="20"/>
                              </w:rPr>
                              <w:t>COCON 4.2.8G, guidance on how Senior Managers might take reasonable steps to ensure that the business of the firm for which they are responsible is controlled effectively.</w:t>
                            </w:r>
                          </w:p>
                          <w:p w14:paraId="0D403300" w14:textId="77777777" w:rsidR="00B71EB1" w:rsidRDefault="00B71EB1" w:rsidP="00B71EB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7AC09" id="Rectangle 3" o:spid="_x0000_s1026" style="position:absolute;margin-left:.2pt;margin-top:137.45pt;width:683.25pt;height:19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" fillcolor="#d5dce4 [671]" strokecolor="#1f3763 [1604]" strokeweight="1pt">
                <v:textbox>
                  <w:txbxContent>
                    <w:p w14:paraId="199827BC" w14:textId="77777777" w:rsidR="00B71EB1" w:rsidRDefault="00B71EB1" w:rsidP="00B71EB1">
                      <w:pPr>
                        <w:jc w:val="left"/>
                        <w:rPr>
                          <w:szCs w:val="20"/>
                        </w:rPr>
                      </w:pPr>
                    </w:p>
                    <w:p w14:paraId="7D390ED1" w14:textId="77777777" w:rsidR="00B71EB1" w:rsidRDefault="00B71EB1" w:rsidP="00B71EB1">
                      <w:pPr>
                        <w:jc w:val="left"/>
                        <w:rPr>
                          <w:color w:val="002060"/>
                          <w:szCs w:val="20"/>
                        </w:rPr>
                      </w:pPr>
                    </w:p>
                    <w:p w14:paraId="10FA589F" w14:textId="77777777" w:rsidR="00B71EB1" w:rsidRDefault="00B71EB1" w:rsidP="00B71EB1">
                      <w:pPr>
                        <w:jc w:val="left"/>
                        <w:rPr>
                          <w:color w:val="002060"/>
                          <w:szCs w:val="20"/>
                        </w:rPr>
                      </w:pPr>
                      <w:r>
                        <w:rPr>
                          <w:color w:val="002060"/>
                          <w:szCs w:val="20"/>
                        </w:rPr>
                        <w:t>DEPP 6.2.9-EG: When determining under section 66A(5)(d) of the Act whether or not an SMF manager has taken such steps as a person in their position could reasonably be expected to take to avoid the contravention of a relevant requirement by the firm occurring (or continuing), additional considerations to which the FCA would expect to have regard include, but are not limited to:</w:t>
                      </w:r>
                    </w:p>
                    <w:p w14:paraId="6F26866E" w14:textId="77777777" w:rsidR="00B71EB1" w:rsidRDefault="00B71EB1" w:rsidP="00B71EB1">
                      <w:pPr>
                        <w:jc w:val="left"/>
                        <w:rPr>
                          <w:color w:val="002060"/>
                          <w:szCs w:val="20"/>
                        </w:rPr>
                      </w:pPr>
                      <w:r>
                        <w:rPr>
                          <w:color w:val="002060"/>
                          <w:szCs w:val="20"/>
                        </w:rPr>
                        <w:t>…..</w:t>
                      </w:r>
                    </w:p>
                    <w:p w14:paraId="34000C6B" w14:textId="77777777" w:rsidR="00B71EB1" w:rsidRDefault="00B71EB1" w:rsidP="00B71EB1">
                      <w:pPr>
                        <w:rPr>
                          <w:color w:val="002060"/>
                          <w:szCs w:val="20"/>
                        </w:rPr>
                      </w:pPr>
                      <w:r>
                        <w:rPr>
                          <w:color w:val="002060"/>
                          <w:szCs w:val="20"/>
                        </w:rPr>
                        <w:t xml:space="preserve">(13) whether the SMF manager took reasonable steps to ensure an orderly transition when they were replaced in the performance of their function by someone else. </w:t>
                      </w:r>
                    </w:p>
                    <w:p w14:paraId="00E9326D" w14:textId="77777777" w:rsidR="00B71EB1" w:rsidRDefault="00B71EB1" w:rsidP="00B71EB1">
                      <w:pPr>
                        <w:jc w:val="center"/>
                        <w:rPr>
                          <w:color w:val="002060"/>
                          <w:szCs w:val="20"/>
                        </w:rPr>
                      </w:pPr>
                      <w:r>
                        <w:rPr>
                          <w:color w:val="002060"/>
                          <w:szCs w:val="20"/>
                        </w:rPr>
                        <w:t>COCON 4.2.8G, guidance on how Senior Managers might take reasonable steps to ensure that the business of the firm for which they are responsible is controlled effectively.</w:t>
                      </w:r>
                    </w:p>
                    <w:p w14:paraId="0D403300" w14:textId="77777777" w:rsidR="00B71EB1" w:rsidRDefault="00B71EB1" w:rsidP="00B71EB1"/>
                  </w:txbxContent>
                </v:textbox>
              </v:rect>
            </w:pict>
          </mc:Fallback>
        </mc:AlternateContent>
      </w:r>
      <w:r w:rsidRPr="000519AC">
        <w:rPr>
          <w:rFonts w:asciiTheme="minorHAnsi" w:hAnsiTheme="minorHAnsi" w:cstheme="minorHAnsi"/>
          <w:bCs/>
          <w:noProof/>
          <w:color w:val="5A2149"/>
          <w:kern w:val="32"/>
          <w:sz w:val="48"/>
          <w:szCs w:val="48"/>
          <w:lang w:eastAsia="en-GB"/>
        </w:rPr>
        <mc:AlternateContent>
          <mc:Choice Requires="wps">
            <w:drawing>
              <wp:anchor distT="0" distB="0" distL="114300" distR="114300" simplePos="0" relativeHeight="251659264" behindDoc="0" locked="0" layoutInCell="1" allowOverlap="1" wp14:anchorId="2DF33BA1" wp14:editId="674367E7">
                <wp:simplePos x="0" y="0"/>
                <wp:positionH relativeFrom="column">
                  <wp:posOffset>3084</wp:posOffset>
                </wp:positionH>
                <wp:positionV relativeFrom="paragraph">
                  <wp:posOffset>137887</wp:posOffset>
                </wp:positionV>
                <wp:extent cx="8677275" cy="1436914"/>
                <wp:effectExtent l="0" t="0" r="28575" b="11430"/>
                <wp:wrapNone/>
                <wp:docPr id="1" name="Rectangle 1"/>
                <wp:cNvGraphicFramePr/>
                <a:graphic xmlns:a="http://schemas.openxmlformats.org/drawingml/2006/main">
                  <a:graphicData uri="http://schemas.microsoft.com/office/word/2010/wordprocessingShape">
                    <wps:wsp>
                      <wps:cNvSpPr/>
                      <wps:spPr>
                        <a:xfrm>
                          <a:off x="0" y="0"/>
                          <a:ext cx="8677275" cy="1436914"/>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ED84F67" w14:textId="77777777" w:rsidR="00B71EB1" w:rsidRDefault="00B71EB1" w:rsidP="00B71EB1">
                            <w:pPr>
                              <w:spacing w:after="0"/>
                              <w:jc w:val="left"/>
                              <w:rPr>
                                <w:rFonts w:asciiTheme="minorHAnsi" w:hAnsiTheme="minorHAnsi"/>
                                <w:bCs/>
                                <w:color w:val="FFFFFF" w:themeColor="background1"/>
                                <w:kern w:val="32"/>
                                <w:sz w:val="48"/>
                                <w:szCs w:val="48"/>
                              </w:rPr>
                            </w:pPr>
                          </w:p>
                          <w:p w14:paraId="3B6AFEF4" w14:textId="77777777" w:rsidR="00B71EB1" w:rsidRDefault="00B71EB1" w:rsidP="00B71EB1">
                            <w:pPr>
                              <w:spacing w:after="0"/>
                              <w:jc w:val="left"/>
                              <w:rPr>
                                <w:bCs/>
                                <w:color w:val="44546A" w:themeColor="text2"/>
                                <w:kern w:val="32"/>
                                <w:szCs w:val="20"/>
                              </w:rPr>
                            </w:pPr>
                            <w:r>
                              <w:rPr>
                                <w:bCs/>
                                <w:color w:val="44546A" w:themeColor="text2"/>
                                <w:kern w:val="32"/>
                                <w:szCs w:val="20"/>
                              </w:rPr>
                              <w:t>It is a reasonable step to ensure an orderly transition. Keeping this Living Will and frequently updating it has two outcomes:</w:t>
                            </w:r>
                          </w:p>
                          <w:p w14:paraId="12C3BCFF" w14:textId="77777777" w:rsidR="00B71EB1" w:rsidRDefault="00B71EB1" w:rsidP="00B71EB1">
                            <w:pPr>
                              <w:spacing w:after="0"/>
                              <w:jc w:val="left"/>
                              <w:rPr>
                                <w:bCs/>
                                <w:color w:val="44546A" w:themeColor="text2"/>
                                <w:kern w:val="32"/>
                                <w:szCs w:val="20"/>
                              </w:rPr>
                            </w:pPr>
                          </w:p>
                          <w:p w14:paraId="7A363AC1" w14:textId="77777777" w:rsidR="00B71EB1" w:rsidRDefault="00B71EB1" w:rsidP="00B71EB1">
                            <w:pPr>
                              <w:spacing w:after="0"/>
                              <w:jc w:val="left"/>
                              <w:rPr>
                                <w:bCs/>
                                <w:color w:val="44546A" w:themeColor="text2"/>
                                <w:kern w:val="32"/>
                                <w:szCs w:val="20"/>
                              </w:rPr>
                            </w:pPr>
                            <w:r>
                              <w:rPr>
                                <w:bCs/>
                                <w:color w:val="44546A" w:themeColor="text2"/>
                                <w:kern w:val="32"/>
                                <w:szCs w:val="20"/>
                              </w:rPr>
                              <w:t>(1) it will make any handover to an incoming senior manager easier as the content for the handover pack has already been produced and relatively recently;</w:t>
                            </w:r>
                          </w:p>
                          <w:p w14:paraId="0D790031" w14:textId="77777777" w:rsidR="00B71EB1" w:rsidRDefault="00B71EB1" w:rsidP="00B71EB1">
                            <w:pPr>
                              <w:spacing w:after="0"/>
                              <w:jc w:val="left"/>
                              <w:rPr>
                                <w:bCs/>
                                <w:color w:val="44546A" w:themeColor="text2"/>
                                <w:kern w:val="32"/>
                                <w:szCs w:val="20"/>
                              </w:rPr>
                            </w:pPr>
                            <w:r>
                              <w:rPr>
                                <w:bCs/>
                                <w:color w:val="44546A" w:themeColor="text2"/>
                                <w:kern w:val="32"/>
                                <w:szCs w:val="20"/>
                              </w:rPr>
                              <w:t xml:space="preserve">(2) should something unexpected occur, the last Living Will serves as the handover material, thereby protecting the senior manager. </w:t>
                            </w:r>
                          </w:p>
                          <w:p w14:paraId="760917DD" w14:textId="77777777" w:rsidR="00B71EB1" w:rsidRDefault="00B71EB1" w:rsidP="00B71EB1">
                            <w:pPr>
                              <w:jc w:val="left"/>
                              <w:rPr>
                                <w:szCs w:val="20"/>
                              </w:rPr>
                            </w:pPr>
                          </w:p>
                          <w:p w14:paraId="55E55EBD" w14:textId="77777777" w:rsidR="00B71EB1" w:rsidRDefault="00B71EB1" w:rsidP="00B71EB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F33BA1" id="Rectangle 1" o:spid="_x0000_s1027" style="position:absolute;margin-left:.25pt;margin-top:10.85pt;width:683.25pt;height:11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" fillcolor="#d5dce4 [671]" strokecolor="#1f3763 [1604]" strokeweight="1pt">
                <v:textbox>
                  <w:txbxContent>
                    <w:p w14:paraId="2ED84F67" w14:textId="77777777" w:rsidR="00B71EB1" w:rsidRDefault="00B71EB1" w:rsidP="00B71EB1">
                      <w:pPr>
                        <w:spacing w:after="0"/>
                        <w:jc w:val="left"/>
                        <w:rPr>
                          <w:rFonts w:asciiTheme="minorHAnsi" w:hAnsiTheme="minorHAnsi"/>
                          <w:bCs/>
                          <w:color w:val="FFFFFF" w:themeColor="background1"/>
                          <w:kern w:val="32"/>
                          <w:sz w:val="48"/>
                          <w:szCs w:val="48"/>
                        </w:rPr>
                      </w:pPr>
                    </w:p>
                    <w:p w14:paraId="3B6AFEF4" w14:textId="77777777" w:rsidR="00B71EB1" w:rsidRDefault="00B71EB1" w:rsidP="00B71EB1">
                      <w:pPr>
                        <w:spacing w:after="0"/>
                        <w:jc w:val="left"/>
                        <w:rPr>
                          <w:bCs/>
                          <w:color w:val="44546A" w:themeColor="text2"/>
                          <w:kern w:val="32"/>
                          <w:szCs w:val="20"/>
                        </w:rPr>
                      </w:pPr>
                      <w:r>
                        <w:rPr>
                          <w:bCs/>
                          <w:color w:val="44546A" w:themeColor="text2"/>
                          <w:kern w:val="32"/>
                          <w:szCs w:val="20"/>
                        </w:rPr>
                        <w:t>It is a reasonable step to ensure an orderly transition. Keeping this Living Will and frequently updating it has two outcomes:</w:t>
                      </w:r>
                    </w:p>
                    <w:p w14:paraId="12C3BCFF" w14:textId="77777777" w:rsidR="00B71EB1" w:rsidRDefault="00B71EB1" w:rsidP="00B71EB1">
                      <w:pPr>
                        <w:spacing w:after="0"/>
                        <w:jc w:val="left"/>
                        <w:rPr>
                          <w:bCs/>
                          <w:color w:val="44546A" w:themeColor="text2"/>
                          <w:kern w:val="32"/>
                          <w:szCs w:val="20"/>
                        </w:rPr>
                      </w:pPr>
                    </w:p>
                    <w:p w14:paraId="7A363AC1" w14:textId="77777777" w:rsidR="00B71EB1" w:rsidRDefault="00B71EB1" w:rsidP="00B71EB1">
                      <w:pPr>
                        <w:spacing w:after="0"/>
                        <w:jc w:val="left"/>
                        <w:rPr>
                          <w:bCs/>
                          <w:color w:val="44546A" w:themeColor="text2"/>
                          <w:kern w:val="32"/>
                          <w:szCs w:val="20"/>
                        </w:rPr>
                      </w:pPr>
                      <w:r>
                        <w:rPr>
                          <w:bCs/>
                          <w:color w:val="44546A" w:themeColor="text2"/>
                          <w:kern w:val="32"/>
                          <w:szCs w:val="20"/>
                        </w:rPr>
                        <w:t>(1) it will make any handover to an incoming senior manager easier as the content for the handover pack has already been produced and relatively recently;</w:t>
                      </w:r>
                    </w:p>
                    <w:p w14:paraId="0D790031" w14:textId="77777777" w:rsidR="00B71EB1" w:rsidRDefault="00B71EB1" w:rsidP="00B71EB1">
                      <w:pPr>
                        <w:spacing w:after="0"/>
                        <w:jc w:val="left"/>
                        <w:rPr>
                          <w:bCs/>
                          <w:color w:val="44546A" w:themeColor="text2"/>
                          <w:kern w:val="32"/>
                          <w:szCs w:val="20"/>
                        </w:rPr>
                      </w:pPr>
                      <w:r>
                        <w:rPr>
                          <w:bCs/>
                          <w:color w:val="44546A" w:themeColor="text2"/>
                          <w:kern w:val="32"/>
                          <w:szCs w:val="20"/>
                        </w:rPr>
                        <w:t xml:space="preserve">(2) should something unexpected occur, the last Living Will serves as the handover material, thereby protecting the senior manager. </w:t>
                      </w:r>
                    </w:p>
                    <w:p w14:paraId="760917DD" w14:textId="77777777" w:rsidR="00B71EB1" w:rsidRDefault="00B71EB1" w:rsidP="00B71EB1">
                      <w:pPr>
                        <w:jc w:val="left"/>
                        <w:rPr>
                          <w:szCs w:val="20"/>
                        </w:rPr>
                      </w:pPr>
                    </w:p>
                    <w:p w14:paraId="55E55EBD" w14:textId="77777777" w:rsidR="00B71EB1" w:rsidRDefault="00B71EB1" w:rsidP="00B71EB1"/>
                  </w:txbxContent>
                </v:textbox>
              </v:rect>
            </w:pict>
          </mc:Fallback>
        </mc:AlternateContent>
      </w:r>
      <w:r w:rsidRPr="000519AC">
        <w:rPr>
          <w:rFonts w:asciiTheme="minorHAnsi" w:hAnsiTheme="minorHAnsi" w:cstheme="minorHAnsi"/>
          <w:bCs/>
          <w:color w:val="5A2149"/>
          <w:kern w:val="32"/>
          <w:sz w:val="48"/>
          <w:szCs w:val="48"/>
        </w:rPr>
        <w:br w:type="page"/>
      </w:r>
    </w:p>
    <w:p w14:paraId="5EAC814C" w14:textId="77777777" w:rsidR="00B71EB1" w:rsidRPr="000519AC" w:rsidRDefault="00B71EB1" w:rsidP="00B71EB1">
      <w:pPr>
        <w:keepNext/>
        <w:spacing w:before="240" w:after="0"/>
        <w:jc w:val="left"/>
        <w:outlineLvl w:val="0"/>
        <w:rPr>
          <w:rFonts w:asciiTheme="minorHAnsi" w:hAnsiTheme="minorHAnsi" w:cstheme="minorHAnsi"/>
          <w:bCs/>
          <w:color w:val="5A2149"/>
          <w:kern w:val="32"/>
          <w:sz w:val="32"/>
          <w:szCs w:val="32"/>
        </w:rPr>
      </w:pPr>
      <w:r w:rsidRPr="000519AC">
        <w:rPr>
          <w:rFonts w:asciiTheme="minorHAnsi" w:hAnsiTheme="minorHAnsi" w:cstheme="minorHAnsi"/>
          <w:bCs/>
          <w:color w:val="002060"/>
          <w:kern w:val="32"/>
          <w:sz w:val="32"/>
          <w:szCs w:val="32"/>
        </w:rPr>
        <w:lastRenderedPageBreak/>
        <w:t>Summary of Known Material Issues</w:t>
      </w:r>
      <w:bookmarkEnd w:id="1"/>
    </w:p>
    <w:p w14:paraId="1AE932BA" w14:textId="77777777" w:rsidR="00B71EB1" w:rsidRPr="000519AC" w:rsidRDefault="00B71EB1" w:rsidP="00B71EB1">
      <w:pPr>
        <w:spacing w:after="0"/>
        <w:jc w:val="left"/>
        <w:rPr>
          <w:rFonts w:asciiTheme="minorHAnsi" w:hAnsiTheme="minorHAnsi" w:cstheme="minorHAnsi"/>
          <w:sz w:val="24"/>
        </w:rPr>
      </w:pPr>
    </w:p>
    <w:p w14:paraId="7F4BD58B" w14:textId="77777777" w:rsidR="00B71EB1" w:rsidRPr="000519AC" w:rsidRDefault="00B71EB1" w:rsidP="00B71EB1">
      <w:pPr>
        <w:spacing w:after="0"/>
        <w:jc w:val="left"/>
        <w:rPr>
          <w:rFonts w:asciiTheme="minorHAnsi" w:hAnsiTheme="minorHAnsi" w:cstheme="minorHAnsi"/>
          <w:sz w:val="24"/>
        </w:rPr>
      </w:pPr>
      <w:r w:rsidRPr="000519AC">
        <w:rPr>
          <w:rFonts w:asciiTheme="minorHAnsi" w:hAnsiTheme="minorHAnsi" w:cstheme="minorHAnsi"/>
          <w:sz w:val="24"/>
        </w:rPr>
        <w:t>Material Issues are those issues where a failing has either taken place, or has the potential to take place, that poses risk of significant harm to the business whether financial, regulatory, operational or reputational in nature. These include incidents recorded on [</w:t>
      </w:r>
      <w:r w:rsidRPr="000519AC">
        <w:rPr>
          <w:rFonts w:asciiTheme="minorHAnsi" w:hAnsiTheme="minorHAnsi" w:cstheme="minorHAnsi"/>
          <w:i/>
          <w:sz w:val="24"/>
        </w:rPr>
        <w:t>insert name of risk management system</w:t>
      </w:r>
      <w:r w:rsidRPr="000519AC">
        <w:rPr>
          <w:rFonts w:asciiTheme="minorHAnsi" w:hAnsiTheme="minorHAnsi" w:cstheme="minorHAnsi"/>
          <w:sz w:val="24"/>
        </w:rPr>
        <w:t>] as medium or high, issues that have been deemed significant enough to be escalated for review at either an Executive, or Board level committee, and are likely to include medium or high risk findings that have been identified through Compliance Assurance or Internal Audit reviews.</w:t>
      </w:r>
    </w:p>
    <w:p w14:paraId="1B4C3CBF" w14:textId="77777777" w:rsidR="00B71EB1" w:rsidRPr="000519AC" w:rsidRDefault="00B71EB1" w:rsidP="00B71EB1">
      <w:pPr>
        <w:spacing w:after="0"/>
        <w:jc w:val="left"/>
        <w:rPr>
          <w:rFonts w:asciiTheme="minorHAnsi" w:hAnsiTheme="minorHAnsi" w:cstheme="minorHAnsi"/>
        </w:rPr>
      </w:pPr>
    </w:p>
    <w:p w14:paraId="56C3199E" w14:textId="77777777" w:rsidR="00B71EB1" w:rsidRPr="000519AC" w:rsidRDefault="00B71EB1" w:rsidP="00B71EB1">
      <w:pPr>
        <w:spacing w:after="0"/>
        <w:jc w:val="left"/>
        <w:rPr>
          <w:rFonts w:asciiTheme="minorHAnsi" w:hAnsiTheme="minorHAnsi" w:cstheme="minorHAnsi"/>
          <w:sz w:val="24"/>
        </w:rPr>
      </w:pPr>
      <w:r w:rsidRPr="000519AC">
        <w:rPr>
          <w:rFonts w:asciiTheme="minorHAnsi" w:hAnsiTheme="minorHAnsi" w:cstheme="minorHAnsi"/>
        </w:rPr>
        <w:t>Please add additional rows if required</w:t>
      </w:r>
      <w:r w:rsidRPr="000519AC">
        <w:rPr>
          <w:rFonts w:asciiTheme="minorHAnsi" w:hAnsiTheme="minorHAnsi" w:cstheme="minorHAnsi"/>
          <w:sz w:val="24"/>
        </w:rPr>
        <w:t>.</w:t>
      </w:r>
    </w:p>
    <w:p w14:paraId="15BA9F03" w14:textId="77777777" w:rsidR="00B71EB1" w:rsidRPr="000519AC" w:rsidRDefault="00B71EB1" w:rsidP="00B71EB1">
      <w:pPr>
        <w:spacing w:after="0"/>
        <w:jc w:val="left"/>
        <w:rPr>
          <w:rFonts w:asciiTheme="minorHAnsi" w:hAnsiTheme="minorHAnsi" w:cstheme="minorHAnsi"/>
          <w:sz w:val="24"/>
        </w:rPr>
      </w:pPr>
    </w:p>
    <w:p w14:paraId="255B513D" w14:textId="77777777" w:rsidR="000519AC" w:rsidRPr="000519AC" w:rsidRDefault="000519AC" w:rsidP="00B71EB1">
      <w:pPr>
        <w:spacing w:after="0"/>
        <w:jc w:val="left"/>
        <w:rPr>
          <w:rFonts w:asciiTheme="minorHAnsi" w:hAnsiTheme="minorHAnsi" w:cstheme="minorHAnsi"/>
          <w:color w:val="002060"/>
          <w:sz w:val="32"/>
          <w:szCs w:val="36"/>
          <w:lang w:eastAsia="en-GB"/>
        </w:rPr>
      </w:pPr>
    </w:p>
    <w:p w14:paraId="61AB6E49" w14:textId="77777777" w:rsidR="000519AC" w:rsidRPr="000519AC" w:rsidRDefault="000519AC" w:rsidP="00B71EB1">
      <w:pPr>
        <w:spacing w:after="0"/>
        <w:jc w:val="left"/>
        <w:rPr>
          <w:rFonts w:asciiTheme="minorHAnsi" w:hAnsiTheme="minorHAnsi" w:cstheme="minorHAnsi"/>
          <w:color w:val="002060"/>
          <w:sz w:val="32"/>
          <w:szCs w:val="36"/>
          <w:lang w:eastAsia="en-GB"/>
        </w:rPr>
      </w:pPr>
    </w:p>
    <w:p w14:paraId="4FEB942A" w14:textId="77777777" w:rsidR="000519AC" w:rsidRPr="000519AC" w:rsidRDefault="000519AC" w:rsidP="00B71EB1">
      <w:pPr>
        <w:spacing w:after="0"/>
        <w:jc w:val="left"/>
        <w:rPr>
          <w:rFonts w:asciiTheme="minorHAnsi" w:hAnsiTheme="minorHAnsi" w:cstheme="minorHAnsi"/>
          <w:color w:val="002060"/>
          <w:sz w:val="32"/>
          <w:szCs w:val="36"/>
          <w:lang w:eastAsia="en-GB"/>
        </w:rPr>
      </w:pPr>
    </w:p>
    <w:p w14:paraId="64812A6E" w14:textId="77777777" w:rsidR="000519AC" w:rsidRPr="000519AC" w:rsidRDefault="000519AC" w:rsidP="00B71EB1">
      <w:pPr>
        <w:spacing w:after="0"/>
        <w:jc w:val="left"/>
        <w:rPr>
          <w:rFonts w:asciiTheme="minorHAnsi" w:hAnsiTheme="minorHAnsi" w:cstheme="minorHAnsi"/>
          <w:color w:val="002060"/>
          <w:sz w:val="32"/>
          <w:szCs w:val="36"/>
          <w:lang w:eastAsia="en-GB"/>
        </w:rPr>
      </w:pPr>
    </w:p>
    <w:p w14:paraId="6AE04503" w14:textId="77777777" w:rsidR="000519AC" w:rsidRPr="000519AC" w:rsidRDefault="000519AC" w:rsidP="00B71EB1">
      <w:pPr>
        <w:spacing w:after="0"/>
        <w:jc w:val="left"/>
        <w:rPr>
          <w:rFonts w:asciiTheme="minorHAnsi" w:hAnsiTheme="minorHAnsi" w:cstheme="minorHAnsi"/>
          <w:color w:val="002060"/>
          <w:sz w:val="32"/>
          <w:szCs w:val="36"/>
          <w:lang w:eastAsia="en-GB"/>
        </w:rPr>
      </w:pPr>
    </w:p>
    <w:p w14:paraId="6564AAF4" w14:textId="77777777" w:rsidR="000519AC" w:rsidRPr="000519AC" w:rsidRDefault="000519AC" w:rsidP="00B71EB1">
      <w:pPr>
        <w:spacing w:after="0"/>
        <w:jc w:val="left"/>
        <w:rPr>
          <w:rFonts w:asciiTheme="minorHAnsi" w:hAnsiTheme="minorHAnsi" w:cstheme="minorHAnsi"/>
          <w:color w:val="002060"/>
          <w:sz w:val="32"/>
          <w:szCs w:val="36"/>
          <w:lang w:eastAsia="en-GB"/>
        </w:rPr>
      </w:pPr>
    </w:p>
    <w:p w14:paraId="1A8D207B" w14:textId="77777777" w:rsidR="000519AC" w:rsidRPr="000519AC" w:rsidRDefault="000519AC" w:rsidP="00B71EB1">
      <w:pPr>
        <w:spacing w:after="0"/>
        <w:jc w:val="left"/>
        <w:rPr>
          <w:rFonts w:asciiTheme="minorHAnsi" w:hAnsiTheme="minorHAnsi" w:cstheme="minorHAnsi"/>
          <w:color w:val="002060"/>
          <w:sz w:val="32"/>
          <w:szCs w:val="36"/>
          <w:lang w:eastAsia="en-GB"/>
        </w:rPr>
      </w:pPr>
    </w:p>
    <w:p w14:paraId="7F4F3FE1" w14:textId="77777777" w:rsidR="000519AC" w:rsidRPr="000519AC" w:rsidRDefault="000519AC" w:rsidP="00B71EB1">
      <w:pPr>
        <w:spacing w:after="0"/>
        <w:jc w:val="left"/>
        <w:rPr>
          <w:rFonts w:asciiTheme="minorHAnsi" w:hAnsiTheme="minorHAnsi" w:cstheme="minorHAnsi"/>
          <w:color w:val="002060"/>
          <w:sz w:val="32"/>
          <w:szCs w:val="36"/>
          <w:lang w:eastAsia="en-GB"/>
        </w:rPr>
      </w:pPr>
    </w:p>
    <w:p w14:paraId="62CF78B5" w14:textId="77777777" w:rsidR="000519AC" w:rsidRPr="000519AC" w:rsidRDefault="000519AC" w:rsidP="00B71EB1">
      <w:pPr>
        <w:spacing w:after="0"/>
        <w:jc w:val="left"/>
        <w:rPr>
          <w:rFonts w:asciiTheme="minorHAnsi" w:hAnsiTheme="minorHAnsi" w:cstheme="minorHAnsi"/>
          <w:color w:val="002060"/>
          <w:sz w:val="32"/>
          <w:szCs w:val="36"/>
          <w:lang w:eastAsia="en-GB"/>
        </w:rPr>
      </w:pPr>
    </w:p>
    <w:p w14:paraId="30FF5BAD" w14:textId="77777777" w:rsidR="000519AC" w:rsidRPr="000519AC" w:rsidRDefault="000519AC" w:rsidP="00B71EB1">
      <w:pPr>
        <w:spacing w:after="0"/>
        <w:jc w:val="left"/>
        <w:rPr>
          <w:rFonts w:asciiTheme="minorHAnsi" w:hAnsiTheme="minorHAnsi" w:cstheme="minorHAnsi"/>
          <w:color w:val="002060"/>
          <w:sz w:val="32"/>
          <w:szCs w:val="36"/>
          <w:lang w:eastAsia="en-GB"/>
        </w:rPr>
      </w:pPr>
    </w:p>
    <w:p w14:paraId="1A719397" w14:textId="77777777" w:rsidR="000519AC" w:rsidRPr="000519AC" w:rsidRDefault="000519AC" w:rsidP="00B71EB1">
      <w:pPr>
        <w:spacing w:after="0"/>
        <w:jc w:val="left"/>
        <w:rPr>
          <w:rFonts w:asciiTheme="minorHAnsi" w:hAnsiTheme="minorHAnsi" w:cstheme="minorHAnsi"/>
          <w:color w:val="002060"/>
          <w:sz w:val="32"/>
          <w:szCs w:val="36"/>
          <w:lang w:eastAsia="en-GB"/>
        </w:rPr>
      </w:pPr>
    </w:p>
    <w:p w14:paraId="014B0456" w14:textId="77777777" w:rsidR="000519AC" w:rsidRPr="000519AC" w:rsidRDefault="000519AC" w:rsidP="00B71EB1">
      <w:pPr>
        <w:spacing w:after="0"/>
        <w:jc w:val="left"/>
        <w:rPr>
          <w:rFonts w:asciiTheme="minorHAnsi" w:hAnsiTheme="minorHAnsi" w:cstheme="minorHAnsi"/>
          <w:color w:val="002060"/>
          <w:sz w:val="32"/>
          <w:szCs w:val="36"/>
          <w:lang w:eastAsia="en-GB"/>
        </w:rPr>
      </w:pPr>
    </w:p>
    <w:p w14:paraId="21CE63CE" w14:textId="77777777" w:rsidR="000519AC" w:rsidRPr="000519AC" w:rsidRDefault="000519AC" w:rsidP="00B71EB1">
      <w:pPr>
        <w:spacing w:after="0"/>
        <w:jc w:val="left"/>
        <w:rPr>
          <w:rFonts w:asciiTheme="minorHAnsi" w:hAnsiTheme="minorHAnsi" w:cstheme="minorHAnsi"/>
          <w:color w:val="002060"/>
          <w:sz w:val="32"/>
          <w:szCs w:val="36"/>
          <w:lang w:eastAsia="en-GB"/>
        </w:rPr>
      </w:pPr>
    </w:p>
    <w:p w14:paraId="38E991AA" w14:textId="77777777" w:rsidR="000519AC" w:rsidRPr="000519AC" w:rsidRDefault="000519AC" w:rsidP="00B71EB1">
      <w:pPr>
        <w:spacing w:after="0"/>
        <w:jc w:val="left"/>
        <w:rPr>
          <w:rFonts w:asciiTheme="minorHAnsi" w:hAnsiTheme="minorHAnsi" w:cstheme="minorHAnsi"/>
          <w:color w:val="002060"/>
          <w:sz w:val="32"/>
          <w:szCs w:val="36"/>
          <w:lang w:eastAsia="en-GB"/>
        </w:rPr>
      </w:pPr>
    </w:p>
    <w:p w14:paraId="785E6D67" w14:textId="77777777" w:rsidR="000519AC" w:rsidRPr="000519AC" w:rsidRDefault="000519AC" w:rsidP="00B71EB1">
      <w:pPr>
        <w:spacing w:after="0"/>
        <w:jc w:val="left"/>
        <w:rPr>
          <w:rFonts w:asciiTheme="minorHAnsi" w:hAnsiTheme="minorHAnsi" w:cstheme="minorHAnsi"/>
          <w:color w:val="002060"/>
          <w:sz w:val="32"/>
          <w:szCs w:val="36"/>
          <w:lang w:eastAsia="en-GB"/>
        </w:rPr>
      </w:pPr>
    </w:p>
    <w:p w14:paraId="398102A5" w14:textId="77777777" w:rsidR="000519AC" w:rsidRPr="000519AC" w:rsidRDefault="000519AC" w:rsidP="00B71EB1">
      <w:pPr>
        <w:spacing w:after="0"/>
        <w:jc w:val="left"/>
        <w:rPr>
          <w:rFonts w:asciiTheme="minorHAnsi" w:hAnsiTheme="minorHAnsi" w:cstheme="minorHAnsi"/>
          <w:color w:val="002060"/>
          <w:sz w:val="32"/>
          <w:szCs w:val="36"/>
          <w:lang w:eastAsia="en-GB"/>
        </w:rPr>
      </w:pPr>
    </w:p>
    <w:p w14:paraId="6F3F59A0" w14:textId="77777777" w:rsidR="000519AC" w:rsidRPr="000519AC" w:rsidRDefault="000519AC" w:rsidP="00B71EB1">
      <w:pPr>
        <w:spacing w:after="0"/>
        <w:jc w:val="left"/>
        <w:rPr>
          <w:rFonts w:asciiTheme="minorHAnsi" w:hAnsiTheme="minorHAnsi" w:cstheme="minorHAnsi"/>
          <w:color w:val="002060"/>
          <w:sz w:val="32"/>
          <w:szCs w:val="36"/>
          <w:lang w:eastAsia="en-GB"/>
        </w:rPr>
      </w:pPr>
    </w:p>
    <w:p w14:paraId="78B17FB6" w14:textId="77777777" w:rsidR="000519AC" w:rsidRPr="000519AC" w:rsidRDefault="000519AC" w:rsidP="00B71EB1">
      <w:pPr>
        <w:spacing w:after="0"/>
        <w:jc w:val="left"/>
        <w:rPr>
          <w:rFonts w:asciiTheme="minorHAnsi" w:hAnsiTheme="minorHAnsi" w:cstheme="minorHAnsi"/>
          <w:color w:val="002060"/>
          <w:sz w:val="32"/>
          <w:szCs w:val="36"/>
          <w:lang w:eastAsia="en-GB"/>
        </w:rPr>
      </w:pPr>
    </w:p>
    <w:p w14:paraId="3372FD0C" w14:textId="6C5E4CB4" w:rsidR="00B71EB1" w:rsidRPr="000519AC" w:rsidRDefault="00B71EB1" w:rsidP="00B71EB1">
      <w:pPr>
        <w:spacing w:after="0"/>
        <w:jc w:val="left"/>
        <w:rPr>
          <w:rFonts w:asciiTheme="minorHAnsi" w:hAnsiTheme="minorHAnsi" w:cstheme="minorHAnsi"/>
          <w:color w:val="002060"/>
          <w:sz w:val="32"/>
          <w:szCs w:val="36"/>
          <w:lang w:eastAsia="en-GB"/>
        </w:rPr>
      </w:pPr>
      <w:r w:rsidRPr="000519AC">
        <w:rPr>
          <w:rFonts w:asciiTheme="minorHAnsi" w:hAnsiTheme="minorHAnsi" w:cstheme="minorHAnsi"/>
          <w:color w:val="002060"/>
          <w:sz w:val="32"/>
          <w:szCs w:val="36"/>
          <w:lang w:eastAsia="en-GB"/>
        </w:rPr>
        <w:lastRenderedPageBreak/>
        <w:t xml:space="preserve">Part A: Issues closed since date of completion of last living will </w:t>
      </w:r>
    </w:p>
    <w:p w14:paraId="5D628FB9" w14:textId="77777777" w:rsidR="00B71EB1" w:rsidRPr="000519AC" w:rsidRDefault="00B71EB1" w:rsidP="00B71EB1">
      <w:pPr>
        <w:spacing w:after="0"/>
        <w:jc w:val="left"/>
        <w:rPr>
          <w:rFonts w:asciiTheme="minorHAnsi" w:hAnsiTheme="minorHAnsi" w:cstheme="minorHAnsi"/>
          <w:i/>
          <w:color w:val="002060"/>
          <w:sz w:val="24"/>
          <w:szCs w:val="48"/>
          <w:lang w:eastAsia="en-GB"/>
        </w:rPr>
      </w:pPr>
      <w:r w:rsidRPr="000519AC">
        <w:rPr>
          <w:rFonts w:asciiTheme="minorHAnsi" w:hAnsiTheme="minorHAnsi" w:cstheme="minorHAnsi"/>
          <w:i/>
          <w:color w:val="002060"/>
          <w:sz w:val="24"/>
          <w:szCs w:val="48"/>
          <w:lang w:eastAsia="en-GB"/>
        </w:rPr>
        <w:t xml:space="preserve">(Please include all issues that were noted as on-going in the last living will or that arose during the period between the last living </w:t>
      </w:r>
      <w:proofErr w:type="gramStart"/>
      <w:r w:rsidRPr="000519AC">
        <w:rPr>
          <w:rFonts w:asciiTheme="minorHAnsi" w:hAnsiTheme="minorHAnsi" w:cstheme="minorHAnsi"/>
          <w:i/>
          <w:color w:val="002060"/>
          <w:sz w:val="24"/>
          <w:szCs w:val="48"/>
          <w:lang w:eastAsia="en-GB"/>
        </w:rPr>
        <w:t>will</w:t>
      </w:r>
      <w:proofErr w:type="gramEnd"/>
      <w:r w:rsidRPr="000519AC">
        <w:rPr>
          <w:rFonts w:asciiTheme="minorHAnsi" w:hAnsiTheme="minorHAnsi" w:cstheme="minorHAnsi"/>
          <w:i/>
          <w:color w:val="002060"/>
          <w:sz w:val="24"/>
          <w:szCs w:val="48"/>
          <w:lang w:eastAsia="en-GB"/>
        </w:rPr>
        <w:t xml:space="preserve"> but which are now closed)</w:t>
      </w:r>
    </w:p>
    <w:p w14:paraId="2930884C" w14:textId="77777777" w:rsidR="00B71EB1" w:rsidRPr="000519AC" w:rsidRDefault="00B71EB1" w:rsidP="00B71EB1">
      <w:pPr>
        <w:pStyle w:val="BodyText"/>
        <w:rPr>
          <w:rFonts w:asciiTheme="minorHAnsi" w:hAnsiTheme="minorHAnsi" w:cstheme="minorHAnsi"/>
        </w:rPr>
      </w:pPr>
    </w:p>
    <w:tbl>
      <w:tblPr>
        <w:tblStyle w:val="TableGrid"/>
        <w:tblW w:w="14283" w:type="dxa"/>
        <w:tblLayout w:type="fixed"/>
        <w:tblLook w:val="04A0" w:firstRow="1" w:lastRow="0" w:firstColumn="1" w:lastColumn="0" w:noHBand="0" w:noVBand="1"/>
      </w:tblPr>
      <w:tblGrid>
        <w:gridCol w:w="3652"/>
        <w:gridCol w:w="1276"/>
        <w:gridCol w:w="4819"/>
        <w:gridCol w:w="1843"/>
        <w:gridCol w:w="2693"/>
      </w:tblGrid>
      <w:tr w:rsidR="00B71EB1" w:rsidRPr="000519AC" w14:paraId="214ADA00" w14:textId="77777777" w:rsidTr="00BE3310">
        <w:tc>
          <w:tcPr>
            <w:tcW w:w="3652" w:type="dxa"/>
            <w:shd w:val="clear" w:color="auto" w:fill="002060"/>
          </w:tcPr>
          <w:p w14:paraId="45E98827" w14:textId="77777777" w:rsidR="00B71EB1" w:rsidRPr="000519AC" w:rsidRDefault="00B71EB1" w:rsidP="00BE3310">
            <w:pPr>
              <w:rPr>
                <w:rFonts w:asciiTheme="minorHAnsi" w:hAnsiTheme="minorHAnsi" w:cstheme="minorHAnsi"/>
                <w:b/>
                <w:color w:val="FFFFFF" w:themeColor="background1"/>
                <w:szCs w:val="20"/>
              </w:rPr>
            </w:pPr>
            <w:r w:rsidRPr="000519AC">
              <w:rPr>
                <w:rFonts w:asciiTheme="minorHAnsi" w:hAnsiTheme="minorHAnsi" w:cstheme="minorHAnsi"/>
                <w:b/>
                <w:color w:val="FFFFFF" w:themeColor="background1"/>
                <w:szCs w:val="20"/>
              </w:rPr>
              <w:t xml:space="preserve">Description of Closed Issue </w:t>
            </w:r>
          </w:p>
          <w:p w14:paraId="2B191104" w14:textId="77777777" w:rsidR="00B71EB1" w:rsidRPr="000519AC" w:rsidRDefault="00B71EB1" w:rsidP="00BE3310">
            <w:pPr>
              <w:rPr>
                <w:rFonts w:asciiTheme="minorHAnsi" w:hAnsiTheme="minorHAnsi" w:cstheme="minorHAnsi"/>
                <w:color w:val="FFFFFF" w:themeColor="background1"/>
                <w:szCs w:val="20"/>
              </w:rPr>
            </w:pPr>
          </w:p>
        </w:tc>
        <w:tc>
          <w:tcPr>
            <w:tcW w:w="1276" w:type="dxa"/>
            <w:shd w:val="clear" w:color="auto" w:fill="002060"/>
          </w:tcPr>
          <w:p w14:paraId="7539CF90" w14:textId="0EDDCF9B" w:rsidR="00B71EB1" w:rsidRPr="000519AC" w:rsidRDefault="00B71EB1" w:rsidP="00BE3310">
            <w:pPr>
              <w:rPr>
                <w:rFonts w:asciiTheme="minorHAnsi" w:hAnsiTheme="minorHAnsi" w:cstheme="minorHAnsi"/>
                <w:b/>
                <w:color w:val="FFFFFF" w:themeColor="background1"/>
                <w:szCs w:val="20"/>
              </w:rPr>
            </w:pPr>
            <w:r w:rsidRPr="000519AC">
              <w:rPr>
                <w:rFonts w:asciiTheme="minorHAnsi" w:hAnsiTheme="minorHAnsi" w:cstheme="minorHAnsi"/>
                <w:b/>
                <w:color w:val="FFFFFF" w:themeColor="background1"/>
                <w:szCs w:val="20"/>
              </w:rPr>
              <w:t>Responsibility it relates to</w:t>
            </w:r>
          </w:p>
        </w:tc>
        <w:tc>
          <w:tcPr>
            <w:tcW w:w="4819" w:type="dxa"/>
            <w:shd w:val="clear" w:color="auto" w:fill="002060"/>
          </w:tcPr>
          <w:p w14:paraId="45DCB562" w14:textId="77777777" w:rsidR="00B71EB1" w:rsidRPr="000519AC" w:rsidRDefault="00B71EB1" w:rsidP="00BE3310">
            <w:pPr>
              <w:rPr>
                <w:rFonts w:asciiTheme="minorHAnsi" w:hAnsiTheme="minorHAnsi" w:cstheme="minorHAnsi"/>
                <w:b/>
                <w:color w:val="FFFFFF" w:themeColor="background1"/>
                <w:szCs w:val="20"/>
              </w:rPr>
            </w:pPr>
            <w:r w:rsidRPr="000519AC">
              <w:rPr>
                <w:rFonts w:asciiTheme="minorHAnsi" w:hAnsiTheme="minorHAnsi" w:cstheme="minorHAnsi"/>
                <w:b/>
                <w:color w:val="FFFFFF" w:themeColor="background1"/>
                <w:szCs w:val="20"/>
              </w:rPr>
              <w:t>Action/s Taken</w:t>
            </w:r>
          </w:p>
        </w:tc>
        <w:tc>
          <w:tcPr>
            <w:tcW w:w="1843" w:type="dxa"/>
            <w:shd w:val="clear" w:color="auto" w:fill="002060"/>
          </w:tcPr>
          <w:p w14:paraId="3F2743FF" w14:textId="77777777" w:rsidR="00B71EB1" w:rsidRPr="000519AC" w:rsidRDefault="00B71EB1" w:rsidP="00BE3310">
            <w:pPr>
              <w:rPr>
                <w:rFonts w:asciiTheme="minorHAnsi" w:hAnsiTheme="minorHAnsi" w:cstheme="minorHAnsi"/>
                <w:b/>
                <w:color w:val="FFFFFF" w:themeColor="background1"/>
                <w:szCs w:val="20"/>
              </w:rPr>
            </w:pPr>
            <w:r w:rsidRPr="000519AC">
              <w:rPr>
                <w:rFonts w:asciiTheme="minorHAnsi" w:hAnsiTheme="minorHAnsi" w:cstheme="minorHAnsi"/>
                <w:b/>
                <w:color w:val="FFFFFF" w:themeColor="background1"/>
                <w:szCs w:val="20"/>
              </w:rPr>
              <w:t xml:space="preserve">Date Action Closed </w:t>
            </w:r>
          </w:p>
        </w:tc>
        <w:tc>
          <w:tcPr>
            <w:tcW w:w="2693" w:type="dxa"/>
            <w:shd w:val="clear" w:color="auto" w:fill="002060"/>
          </w:tcPr>
          <w:p w14:paraId="60686DD8" w14:textId="77777777" w:rsidR="00B71EB1" w:rsidRPr="000519AC" w:rsidRDefault="00B71EB1" w:rsidP="00BE3310">
            <w:pPr>
              <w:rPr>
                <w:rFonts w:asciiTheme="minorHAnsi" w:hAnsiTheme="minorHAnsi" w:cstheme="minorHAnsi"/>
                <w:b/>
                <w:color w:val="FFFFFF" w:themeColor="background1"/>
                <w:szCs w:val="20"/>
              </w:rPr>
            </w:pPr>
            <w:r w:rsidRPr="000519AC">
              <w:rPr>
                <w:rFonts w:asciiTheme="minorHAnsi" w:hAnsiTheme="minorHAnsi" w:cstheme="minorHAnsi"/>
                <w:b/>
                <w:color w:val="FFFFFF" w:themeColor="background1"/>
                <w:szCs w:val="20"/>
              </w:rPr>
              <w:t>Evidence of Reasonable Steps taken</w:t>
            </w:r>
          </w:p>
        </w:tc>
      </w:tr>
      <w:tr w:rsidR="00B71EB1" w:rsidRPr="000519AC" w14:paraId="06E47825" w14:textId="77777777" w:rsidTr="00BE3310">
        <w:trPr>
          <w:trHeight w:val="1535"/>
        </w:trPr>
        <w:tc>
          <w:tcPr>
            <w:tcW w:w="3652" w:type="dxa"/>
          </w:tcPr>
          <w:p w14:paraId="4F9A065E" w14:textId="77777777" w:rsidR="00B71EB1" w:rsidRPr="000519AC" w:rsidRDefault="00B71EB1" w:rsidP="00BE3310">
            <w:pPr>
              <w:spacing w:before="60" w:after="60"/>
              <w:rPr>
                <w:rFonts w:asciiTheme="minorHAnsi" w:hAnsiTheme="minorHAnsi" w:cstheme="minorHAnsi"/>
                <w:szCs w:val="20"/>
              </w:rPr>
            </w:pPr>
          </w:p>
        </w:tc>
        <w:tc>
          <w:tcPr>
            <w:tcW w:w="1276" w:type="dxa"/>
          </w:tcPr>
          <w:p w14:paraId="62F33237" w14:textId="77777777" w:rsidR="00B71EB1" w:rsidRPr="000519AC" w:rsidRDefault="00B71EB1" w:rsidP="00BE3310">
            <w:pPr>
              <w:spacing w:before="60" w:after="60"/>
              <w:rPr>
                <w:rFonts w:asciiTheme="minorHAnsi" w:hAnsiTheme="minorHAnsi" w:cstheme="minorHAnsi"/>
                <w:szCs w:val="20"/>
              </w:rPr>
            </w:pPr>
            <w:r w:rsidRPr="000519AC">
              <w:rPr>
                <w:rFonts w:asciiTheme="minorHAnsi" w:hAnsiTheme="minorHAnsi" w:cstheme="minorHAnsi"/>
                <w:szCs w:val="20"/>
              </w:rPr>
              <w:t>[IR:]</w:t>
            </w:r>
          </w:p>
          <w:p w14:paraId="26DA61AA" w14:textId="77777777" w:rsidR="00B71EB1" w:rsidRPr="000519AC" w:rsidRDefault="00B71EB1" w:rsidP="00BE3310">
            <w:pPr>
              <w:spacing w:before="60" w:after="60"/>
              <w:rPr>
                <w:rFonts w:asciiTheme="minorHAnsi" w:hAnsiTheme="minorHAnsi" w:cstheme="minorHAnsi"/>
                <w:szCs w:val="20"/>
              </w:rPr>
            </w:pPr>
            <w:r w:rsidRPr="000519AC">
              <w:rPr>
                <w:rFonts w:asciiTheme="minorHAnsi" w:hAnsiTheme="minorHAnsi" w:cstheme="minorHAnsi"/>
                <w:szCs w:val="20"/>
              </w:rPr>
              <w:t>[PR:]</w:t>
            </w:r>
          </w:p>
          <w:p w14:paraId="22E19000" w14:textId="77777777" w:rsidR="00B71EB1" w:rsidRPr="000519AC" w:rsidRDefault="00B71EB1" w:rsidP="00BE3310">
            <w:pPr>
              <w:spacing w:before="60" w:after="60"/>
              <w:rPr>
                <w:rFonts w:asciiTheme="minorHAnsi" w:hAnsiTheme="minorHAnsi" w:cstheme="minorHAnsi"/>
                <w:szCs w:val="20"/>
              </w:rPr>
            </w:pPr>
            <w:r w:rsidRPr="000519AC">
              <w:rPr>
                <w:rFonts w:asciiTheme="minorHAnsi" w:hAnsiTheme="minorHAnsi" w:cstheme="minorHAnsi"/>
                <w:szCs w:val="20"/>
              </w:rPr>
              <w:t>[BA:]</w:t>
            </w:r>
          </w:p>
        </w:tc>
        <w:tc>
          <w:tcPr>
            <w:tcW w:w="4819" w:type="dxa"/>
          </w:tcPr>
          <w:p w14:paraId="425E104A" w14:textId="77777777" w:rsidR="00B71EB1" w:rsidRPr="000519AC" w:rsidRDefault="00B71EB1" w:rsidP="00BE3310">
            <w:pPr>
              <w:spacing w:before="60" w:after="60"/>
              <w:rPr>
                <w:rFonts w:asciiTheme="minorHAnsi" w:hAnsiTheme="minorHAnsi" w:cstheme="minorHAnsi"/>
                <w:szCs w:val="20"/>
                <w:u w:val="single"/>
              </w:rPr>
            </w:pPr>
            <w:r w:rsidRPr="000519AC">
              <w:rPr>
                <w:rFonts w:asciiTheme="minorHAnsi" w:hAnsiTheme="minorHAnsi" w:cstheme="minorHAnsi"/>
                <w:szCs w:val="20"/>
                <w:u w:val="single"/>
              </w:rPr>
              <w:t>Current Position:</w:t>
            </w:r>
          </w:p>
          <w:p w14:paraId="2DA3BAE1" w14:textId="55472404" w:rsidR="00B71EB1" w:rsidRDefault="00B71EB1" w:rsidP="00BE3310">
            <w:pPr>
              <w:spacing w:before="60" w:after="60"/>
              <w:rPr>
                <w:rFonts w:asciiTheme="minorHAnsi" w:hAnsiTheme="minorHAnsi" w:cstheme="minorHAnsi"/>
                <w:szCs w:val="20"/>
              </w:rPr>
            </w:pPr>
          </w:p>
          <w:p w14:paraId="253D85DF" w14:textId="77777777" w:rsidR="000519AC" w:rsidRPr="000519AC" w:rsidRDefault="000519AC" w:rsidP="00BE3310">
            <w:pPr>
              <w:spacing w:before="60" w:after="60"/>
              <w:rPr>
                <w:rFonts w:asciiTheme="minorHAnsi" w:hAnsiTheme="minorHAnsi" w:cstheme="minorHAnsi"/>
                <w:szCs w:val="20"/>
              </w:rPr>
            </w:pPr>
          </w:p>
          <w:p w14:paraId="7D4514F6" w14:textId="77777777" w:rsidR="00B71EB1" w:rsidRPr="000519AC" w:rsidRDefault="00B71EB1" w:rsidP="00BE3310">
            <w:pPr>
              <w:spacing w:before="60" w:after="60"/>
              <w:rPr>
                <w:rFonts w:asciiTheme="minorHAnsi" w:hAnsiTheme="minorHAnsi" w:cstheme="minorHAnsi"/>
                <w:szCs w:val="20"/>
                <w:u w:val="single"/>
              </w:rPr>
            </w:pPr>
            <w:r w:rsidRPr="000519AC">
              <w:rPr>
                <w:rFonts w:asciiTheme="minorHAnsi" w:hAnsiTheme="minorHAnsi" w:cstheme="minorHAnsi"/>
                <w:szCs w:val="20"/>
                <w:u w:val="single"/>
              </w:rPr>
              <w:t>Root cause:</w:t>
            </w:r>
          </w:p>
          <w:p w14:paraId="5E422FA8" w14:textId="44457C60" w:rsidR="00B71EB1" w:rsidRDefault="00B71EB1" w:rsidP="00BE3310">
            <w:pPr>
              <w:spacing w:before="60" w:after="60"/>
              <w:rPr>
                <w:rFonts w:asciiTheme="minorHAnsi" w:hAnsiTheme="minorHAnsi" w:cstheme="minorHAnsi"/>
                <w:szCs w:val="20"/>
              </w:rPr>
            </w:pPr>
          </w:p>
          <w:p w14:paraId="38C149D7" w14:textId="77777777" w:rsidR="000519AC" w:rsidRPr="000519AC" w:rsidRDefault="000519AC" w:rsidP="00BE3310">
            <w:pPr>
              <w:spacing w:before="60" w:after="60"/>
              <w:rPr>
                <w:rFonts w:asciiTheme="minorHAnsi" w:hAnsiTheme="minorHAnsi" w:cstheme="minorHAnsi"/>
                <w:szCs w:val="20"/>
              </w:rPr>
            </w:pPr>
          </w:p>
          <w:p w14:paraId="2C2B1779" w14:textId="77777777" w:rsidR="00B71EB1" w:rsidRPr="000519AC" w:rsidRDefault="00B71EB1" w:rsidP="00BE3310">
            <w:pPr>
              <w:spacing w:before="60" w:after="60"/>
              <w:rPr>
                <w:rFonts w:asciiTheme="minorHAnsi" w:hAnsiTheme="minorHAnsi" w:cstheme="minorHAnsi"/>
                <w:szCs w:val="20"/>
                <w:u w:val="single"/>
              </w:rPr>
            </w:pPr>
            <w:r w:rsidRPr="000519AC">
              <w:rPr>
                <w:rFonts w:asciiTheme="minorHAnsi" w:hAnsiTheme="minorHAnsi" w:cstheme="minorHAnsi"/>
                <w:szCs w:val="20"/>
                <w:u w:val="single"/>
              </w:rPr>
              <w:t>Remedial action taken/identified:</w:t>
            </w:r>
          </w:p>
          <w:p w14:paraId="0C3055D3" w14:textId="6A3A8436" w:rsidR="00B71EB1" w:rsidRDefault="00B71EB1" w:rsidP="00BE3310">
            <w:pPr>
              <w:spacing w:before="60" w:after="60"/>
              <w:rPr>
                <w:rFonts w:asciiTheme="minorHAnsi" w:hAnsiTheme="minorHAnsi" w:cstheme="minorHAnsi"/>
                <w:szCs w:val="20"/>
              </w:rPr>
            </w:pPr>
          </w:p>
          <w:p w14:paraId="61EEF3EA" w14:textId="77777777" w:rsidR="000519AC" w:rsidRPr="000519AC" w:rsidRDefault="000519AC" w:rsidP="00BE3310">
            <w:pPr>
              <w:spacing w:before="60" w:after="60"/>
              <w:rPr>
                <w:rFonts w:asciiTheme="minorHAnsi" w:hAnsiTheme="minorHAnsi" w:cstheme="minorHAnsi"/>
                <w:szCs w:val="20"/>
              </w:rPr>
            </w:pPr>
          </w:p>
          <w:p w14:paraId="35594377" w14:textId="77777777" w:rsidR="00B71EB1" w:rsidRPr="000519AC" w:rsidRDefault="00B71EB1" w:rsidP="00BE3310">
            <w:pPr>
              <w:spacing w:before="60" w:after="60"/>
              <w:rPr>
                <w:rFonts w:asciiTheme="minorHAnsi" w:hAnsiTheme="minorHAnsi" w:cstheme="minorHAnsi"/>
                <w:szCs w:val="20"/>
                <w:u w:val="single"/>
              </w:rPr>
            </w:pPr>
            <w:r w:rsidRPr="000519AC">
              <w:rPr>
                <w:rFonts w:asciiTheme="minorHAnsi" w:hAnsiTheme="minorHAnsi" w:cstheme="minorHAnsi"/>
                <w:szCs w:val="20"/>
                <w:u w:val="single"/>
              </w:rPr>
              <w:t>Escalation steps taken:</w:t>
            </w:r>
          </w:p>
          <w:p w14:paraId="3C7DEE78" w14:textId="27105238" w:rsidR="00B71EB1" w:rsidRDefault="00B71EB1" w:rsidP="00BE3310">
            <w:pPr>
              <w:spacing w:before="60" w:after="60"/>
              <w:rPr>
                <w:rFonts w:asciiTheme="minorHAnsi" w:hAnsiTheme="minorHAnsi" w:cstheme="minorHAnsi"/>
                <w:szCs w:val="20"/>
                <w:u w:val="single"/>
              </w:rPr>
            </w:pPr>
          </w:p>
          <w:p w14:paraId="382EEBA3" w14:textId="77777777" w:rsidR="000519AC" w:rsidRPr="000519AC" w:rsidRDefault="000519AC" w:rsidP="00BE3310">
            <w:pPr>
              <w:spacing w:before="60" w:after="60"/>
              <w:rPr>
                <w:rFonts w:asciiTheme="minorHAnsi" w:hAnsiTheme="minorHAnsi" w:cstheme="minorHAnsi"/>
                <w:szCs w:val="20"/>
                <w:u w:val="single"/>
              </w:rPr>
            </w:pPr>
          </w:p>
          <w:p w14:paraId="46323AF3" w14:textId="77777777" w:rsidR="00B71EB1" w:rsidRPr="000519AC" w:rsidRDefault="00B71EB1" w:rsidP="00BE3310">
            <w:pPr>
              <w:spacing w:before="60" w:after="60"/>
              <w:rPr>
                <w:rFonts w:asciiTheme="minorHAnsi" w:hAnsiTheme="minorHAnsi" w:cstheme="minorHAnsi"/>
                <w:szCs w:val="20"/>
                <w:u w:val="single"/>
              </w:rPr>
            </w:pPr>
            <w:r w:rsidRPr="000519AC">
              <w:rPr>
                <w:rFonts w:asciiTheme="minorHAnsi" w:hAnsiTheme="minorHAnsi" w:cstheme="minorHAnsi"/>
                <w:szCs w:val="20"/>
                <w:u w:val="single"/>
              </w:rPr>
              <w:t>Remediation Audited:</w:t>
            </w:r>
          </w:p>
          <w:p w14:paraId="100C4F73" w14:textId="77777777" w:rsidR="00B71EB1" w:rsidRPr="000519AC" w:rsidRDefault="00B71EB1" w:rsidP="00BE3310">
            <w:pPr>
              <w:spacing w:before="60" w:after="60"/>
              <w:rPr>
                <w:rFonts w:asciiTheme="minorHAnsi" w:hAnsiTheme="minorHAnsi" w:cstheme="minorHAnsi"/>
                <w:szCs w:val="20"/>
              </w:rPr>
            </w:pPr>
          </w:p>
        </w:tc>
        <w:tc>
          <w:tcPr>
            <w:tcW w:w="1843" w:type="dxa"/>
          </w:tcPr>
          <w:p w14:paraId="4350BA15" w14:textId="77777777" w:rsidR="00B71EB1" w:rsidRPr="000519AC" w:rsidRDefault="00B71EB1" w:rsidP="00BE3310">
            <w:pPr>
              <w:spacing w:before="60" w:after="60"/>
              <w:rPr>
                <w:rFonts w:asciiTheme="minorHAnsi" w:hAnsiTheme="minorHAnsi" w:cstheme="minorHAnsi"/>
                <w:szCs w:val="20"/>
              </w:rPr>
            </w:pPr>
          </w:p>
        </w:tc>
        <w:tc>
          <w:tcPr>
            <w:tcW w:w="2693" w:type="dxa"/>
          </w:tcPr>
          <w:p w14:paraId="0AFF802A" w14:textId="77777777" w:rsidR="00B71EB1" w:rsidRPr="000519AC" w:rsidRDefault="00B71EB1" w:rsidP="00BE3310">
            <w:pPr>
              <w:spacing w:before="60" w:after="60"/>
              <w:rPr>
                <w:rFonts w:asciiTheme="minorHAnsi" w:hAnsiTheme="minorHAnsi" w:cstheme="minorHAnsi"/>
                <w:szCs w:val="20"/>
              </w:rPr>
            </w:pPr>
            <w:r w:rsidRPr="000519AC">
              <w:rPr>
                <w:rFonts w:asciiTheme="minorHAnsi" w:hAnsiTheme="minorHAnsi" w:cstheme="minorHAnsi"/>
                <w:szCs w:val="20"/>
              </w:rPr>
              <w:t>[</w:t>
            </w:r>
            <w:r w:rsidRPr="000519AC">
              <w:rPr>
                <w:rFonts w:asciiTheme="minorHAnsi" w:hAnsiTheme="minorHAnsi" w:cstheme="minorHAnsi"/>
                <w:i/>
                <w:szCs w:val="20"/>
              </w:rPr>
              <w:t>Include all evidence that would demonstrate that you have taken reasonable steps in relation to this issue. Cross-referral to other documents is acceptable but please include document name, document reference number, date (if email/call), etc. Please note that if you leave the firm, the firm may only retain the evidence noted in this self-assessment as evidence of your reasonable steps for future disclosure to a regulator. Therefore, please be exhaustive in your list of the evidence</w:t>
            </w:r>
            <w:r w:rsidRPr="000519AC">
              <w:rPr>
                <w:rFonts w:asciiTheme="minorHAnsi" w:hAnsiTheme="minorHAnsi" w:cstheme="minorHAnsi"/>
                <w:szCs w:val="20"/>
              </w:rPr>
              <w:t>]</w:t>
            </w:r>
          </w:p>
        </w:tc>
      </w:tr>
      <w:tr w:rsidR="000519AC" w:rsidRPr="000519AC" w14:paraId="68D065BD" w14:textId="77777777" w:rsidTr="00BE3310">
        <w:tc>
          <w:tcPr>
            <w:tcW w:w="3652" w:type="dxa"/>
            <w:shd w:val="clear" w:color="auto" w:fill="002060"/>
          </w:tcPr>
          <w:p w14:paraId="753FF7CA" w14:textId="77777777" w:rsidR="000519AC" w:rsidRPr="000519AC" w:rsidRDefault="000519AC" w:rsidP="00BE3310">
            <w:pPr>
              <w:rPr>
                <w:rFonts w:asciiTheme="minorHAnsi" w:hAnsiTheme="minorHAnsi" w:cstheme="minorHAnsi"/>
                <w:b/>
                <w:color w:val="FFFFFF" w:themeColor="background1"/>
                <w:szCs w:val="20"/>
              </w:rPr>
            </w:pPr>
            <w:r w:rsidRPr="000519AC">
              <w:rPr>
                <w:rFonts w:asciiTheme="minorHAnsi" w:hAnsiTheme="minorHAnsi" w:cstheme="minorHAnsi"/>
                <w:b/>
                <w:color w:val="FFFFFF" w:themeColor="background1"/>
                <w:szCs w:val="20"/>
              </w:rPr>
              <w:lastRenderedPageBreak/>
              <w:t xml:space="preserve">Description of Closed Issue </w:t>
            </w:r>
          </w:p>
          <w:p w14:paraId="3211E9A9" w14:textId="77777777" w:rsidR="000519AC" w:rsidRPr="000519AC" w:rsidRDefault="000519AC" w:rsidP="00BE3310">
            <w:pPr>
              <w:rPr>
                <w:rFonts w:asciiTheme="minorHAnsi" w:hAnsiTheme="minorHAnsi" w:cstheme="minorHAnsi"/>
                <w:color w:val="FFFFFF" w:themeColor="background1"/>
                <w:szCs w:val="20"/>
              </w:rPr>
            </w:pPr>
          </w:p>
        </w:tc>
        <w:tc>
          <w:tcPr>
            <w:tcW w:w="1276" w:type="dxa"/>
            <w:shd w:val="clear" w:color="auto" w:fill="002060"/>
          </w:tcPr>
          <w:p w14:paraId="743DB3CF" w14:textId="77777777" w:rsidR="000519AC" w:rsidRPr="000519AC" w:rsidRDefault="000519AC" w:rsidP="00BE3310">
            <w:pPr>
              <w:rPr>
                <w:rFonts w:asciiTheme="minorHAnsi" w:hAnsiTheme="minorHAnsi" w:cstheme="minorHAnsi"/>
                <w:b/>
                <w:color w:val="FFFFFF" w:themeColor="background1"/>
                <w:szCs w:val="20"/>
              </w:rPr>
            </w:pPr>
            <w:r w:rsidRPr="000519AC">
              <w:rPr>
                <w:rFonts w:asciiTheme="minorHAnsi" w:hAnsiTheme="minorHAnsi" w:cstheme="minorHAnsi"/>
                <w:b/>
                <w:color w:val="FFFFFF" w:themeColor="background1"/>
                <w:szCs w:val="20"/>
              </w:rPr>
              <w:t>Responsibility it relates to</w:t>
            </w:r>
          </w:p>
        </w:tc>
        <w:tc>
          <w:tcPr>
            <w:tcW w:w="4819" w:type="dxa"/>
            <w:shd w:val="clear" w:color="auto" w:fill="002060"/>
          </w:tcPr>
          <w:p w14:paraId="7E280DF9" w14:textId="77777777" w:rsidR="000519AC" w:rsidRPr="000519AC" w:rsidRDefault="000519AC" w:rsidP="00BE3310">
            <w:pPr>
              <w:rPr>
                <w:rFonts w:asciiTheme="minorHAnsi" w:hAnsiTheme="minorHAnsi" w:cstheme="minorHAnsi"/>
                <w:b/>
                <w:color w:val="FFFFFF" w:themeColor="background1"/>
                <w:szCs w:val="20"/>
              </w:rPr>
            </w:pPr>
            <w:r w:rsidRPr="000519AC">
              <w:rPr>
                <w:rFonts w:asciiTheme="minorHAnsi" w:hAnsiTheme="minorHAnsi" w:cstheme="minorHAnsi"/>
                <w:b/>
                <w:color w:val="FFFFFF" w:themeColor="background1"/>
                <w:szCs w:val="20"/>
              </w:rPr>
              <w:t>Action/s Taken</w:t>
            </w:r>
          </w:p>
        </w:tc>
        <w:tc>
          <w:tcPr>
            <w:tcW w:w="1843" w:type="dxa"/>
            <w:shd w:val="clear" w:color="auto" w:fill="002060"/>
          </w:tcPr>
          <w:p w14:paraId="61ACFA5F" w14:textId="77777777" w:rsidR="000519AC" w:rsidRPr="000519AC" w:rsidRDefault="000519AC" w:rsidP="00BE3310">
            <w:pPr>
              <w:rPr>
                <w:rFonts w:asciiTheme="minorHAnsi" w:hAnsiTheme="minorHAnsi" w:cstheme="minorHAnsi"/>
                <w:b/>
                <w:color w:val="FFFFFF" w:themeColor="background1"/>
                <w:szCs w:val="20"/>
              </w:rPr>
            </w:pPr>
            <w:r w:rsidRPr="000519AC">
              <w:rPr>
                <w:rFonts w:asciiTheme="minorHAnsi" w:hAnsiTheme="minorHAnsi" w:cstheme="minorHAnsi"/>
                <w:b/>
                <w:color w:val="FFFFFF" w:themeColor="background1"/>
                <w:szCs w:val="20"/>
              </w:rPr>
              <w:t xml:space="preserve">Date Action Closed </w:t>
            </w:r>
          </w:p>
        </w:tc>
        <w:tc>
          <w:tcPr>
            <w:tcW w:w="2693" w:type="dxa"/>
            <w:shd w:val="clear" w:color="auto" w:fill="002060"/>
          </w:tcPr>
          <w:p w14:paraId="440E0486" w14:textId="77777777" w:rsidR="000519AC" w:rsidRPr="000519AC" w:rsidRDefault="000519AC" w:rsidP="00BE3310">
            <w:pPr>
              <w:rPr>
                <w:rFonts w:asciiTheme="minorHAnsi" w:hAnsiTheme="minorHAnsi" w:cstheme="minorHAnsi"/>
                <w:b/>
                <w:color w:val="FFFFFF" w:themeColor="background1"/>
                <w:szCs w:val="20"/>
              </w:rPr>
            </w:pPr>
            <w:r w:rsidRPr="000519AC">
              <w:rPr>
                <w:rFonts w:asciiTheme="minorHAnsi" w:hAnsiTheme="minorHAnsi" w:cstheme="minorHAnsi"/>
                <w:b/>
                <w:color w:val="FFFFFF" w:themeColor="background1"/>
                <w:szCs w:val="20"/>
              </w:rPr>
              <w:t>Evidence of Reasonable Steps taken</w:t>
            </w:r>
          </w:p>
        </w:tc>
      </w:tr>
      <w:tr w:rsidR="00B71EB1" w:rsidRPr="000519AC" w14:paraId="1415ACC3" w14:textId="77777777" w:rsidTr="00BE3310">
        <w:trPr>
          <w:trHeight w:val="821"/>
        </w:trPr>
        <w:tc>
          <w:tcPr>
            <w:tcW w:w="3652" w:type="dxa"/>
          </w:tcPr>
          <w:p w14:paraId="05E1CF5A" w14:textId="77777777" w:rsidR="00B71EB1" w:rsidRPr="000519AC" w:rsidRDefault="00B71EB1" w:rsidP="00BE3310">
            <w:pPr>
              <w:spacing w:before="60" w:after="60"/>
              <w:rPr>
                <w:rFonts w:asciiTheme="minorHAnsi" w:hAnsiTheme="minorHAnsi" w:cstheme="minorHAnsi"/>
                <w:szCs w:val="20"/>
              </w:rPr>
            </w:pPr>
          </w:p>
        </w:tc>
        <w:tc>
          <w:tcPr>
            <w:tcW w:w="1276" w:type="dxa"/>
          </w:tcPr>
          <w:p w14:paraId="42DC741B" w14:textId="77777777" w:rsidR="00B71EB1" w:rsidRPr="000519AC" w:rsidRDefault="00B71EB1" w:rsidP="00BE3310">
            <w:pPr>
              <w:spacing w:before="60" w:after="60"/>
              <w:rPr>
                <w:rFonts w:asciiTheme="minorHAnsi" w:hAnsiTheme="minorHAnsi" w:cstheme="minorHAnsi"/>
                <w:szCs w:val="20"/>
              </w:rPr>
            </w:pPr>
            <w:r w:rsidRPr="000519AC">
              <w:rPr>
                <w:rFonts w:asciiTheme="minorHAnsi" w:hAnsiTheme="minorHAnsi" w:cstheme="minorHAnsi"/>
                <w:szCs w:val="20"/>
              </w:rPr>
              <w:t>[IR:]</w:t>
            </w:r>
          </w:p>
          <w:p w14:paraId="1E5F036E" w14:textId="77777777" w:rsidR="00B71EB1" w:rsidRPr="000519AC" w:rsidRDefault="00B71EB1" w:rsidP="00BE3310">
            <w:pPr>
              <w:spacing w:before="60" w:after="60"/>
              <w:rPr>
                <w:rFonts w:asciiTheme="minorHAnsi" w:hAnsiTheme="minorHAnsi" w:cstheme="minorHAnsi"/>
                <w:szCs w:val="20"/>
              </w:rPr>
            </w:pPr>
            <w:r w:rsidRPr="000519AC">
              <w:rPr>
                <w:rFonts w:asciiTheme="minorHAnsi" w:hAnsiTheme="minorHAnsi" w:cstheme="minorHAnsi"/>
                <w:szCs w:val="20"/>
              </w:rPr>
              <w:t>[PR:]</w:t>
            </w:r>
          </w:p>
          <w:p w14:paraId="3E1361B6" w14:textId="77777777" w:rsidR="00B71EB1" w:rsidRPr="000519AC" w:rsidRDefault="00B71EB1" w:rsidP="00BE3310">
            <w:pPr>
              <w:spacing w:before="60" w:after="60"/>
              <w:rPr>
                <w:rFonts w:asciiTheme="minorHAnsi" w:hAnsiTheme="minorHAnsi" w:cstheme="minorHAnsi"/>
                <w:szCs w:val="20"/>
              </w:rPr>
            </w:pPr>
            <w:r w:rsidRPr="000519AC">
              <w:rPr>
                <w:rFonts w:asciiTheme="minorHAnsi" w:hAnsiTheme="minorHAnsi" w:cstheme="minorHAnsi"/>
                <w:szCs w:val="20"/>
              </w:rPr>
              <w:t>[BA:]</w:t>
            </w:r>
          </w:p>
        </w:tc>
        <w:tc>
          <w:tcPr>
            <w:tcW w:w="4819" w:type="dxa"/>
          </w:tcPr>
          <w:p w14:paraId="0898594A" w14:textId="77777777" w:rsidR="00B71EB1" w:rsidRPr="000519AC" w:rsidRDefault="00B71EB1" w:rsidP="00BE3310">
            <w:pPr>
              <w:spacing w:before="60" w:after="60"/>
              <w:rPr>
                <w:rFonts w:asciiTheme="minorHAnsi" w:hAnsiTheme="minorHAnsi" w:cstheme="minorHAnsi"/>
                <w:szCs w:val="20"/>
                <w:u w:val="single"/>
              </w:rPr>
            </w:pPr>
            <w:r w:rsidRPr="000519AC">
              <w:rPr>
                <w:rFonts w:asciiTheme="minorHAnsi" w:hAnsiTheme="minorHAnsi" w:cstheme="minorHAnsi"/>
                <w:szCs w:val="20"/>
                <w:u w:val="single"/>
              </w:rPr>
              <w:t>Current Position:</w:t>
            </w:r>
          </w:p>
          <w:p w14:paraId="57A61B03" w14:textId="7B129604" w:rsidR="00B71EB1" w:rsidRDefault="00B71EB1" w:rsidP="00BE3310">
            <w:pPr>
              <w:spacing w:before="60" w:after="60"/>
              <w:rPr>
                <w:rFonts w:asciiTheme="minorHAnsi" w:hAnsiTheme="minorHAnsi" w:cstheme="minorHAnsi"/>
                <w:szCs w:val="20"/>
              </w:rPr>
            </w:pPr>
          </w:p>
          <w:p w14:paraId="13121470" w14:textId="77777777" w:rsidR="000519AC" w:rsidRPr="000519AC" w:rsidRDefault="000519AC" w:rsidP="00BE3310">
            <w:pPr>
              <w:spacing w:before="60" w:after="60"/>
              <w:rPr>
                <w:rFonts w:asciiTheme="minorHAnsi" w:hAnsiTheme="minorHAnsi" w:cstheme="minorHAnsi"/>
                <w:szCs w:val="20"/>
              </w:rPr>
            </w:pPr>
          </w:p>
          <w:p w14:paraId="1A672599" w14:textId="77777777" w:rsidR="00B71EB1" w:rsidRPr="000519AC" w:rsidRDefault="00B71EB1" w:rsidP="00BE3310">
            <w:pPr>
              <w:spacing w:before="60" w:after="60"/>
              <w:rPr>
                <w:rFonts w:asciiTheme="minorHAnsi" w:hAnsiTheme="minorHAnsi" w:cstheme="minorHAnsi"/>
                <w:szCs w:val="20"/>
                <w:u w:val="single"/>
              </w:rPr>
            </w:pPr>
            <w:r w:rsidRPr="000519AC">
              <w:rPr>
                <w:rFonts w:asciiTheme="minorHAnsi" w:hAnsiTheme="minorHAnsi" w:cstheme="minorHAnsi"/>
                <w:szCs w:val="20"/>
                <w:u w:val="single"/>
              </w:rPr>
              <w:t>Root cause:</w:t>
            </w:r>
          </w:p>
          <w:p w14:paraId="021A1A74" w14:textId="37A6BF44" w:rsidR="00B71EB1" w:rsidRDefault="00B71EB1" w:rsidP="00BE3310">
            <w:pPr>
              <w:spacing w:before="60" w:after="60"/>
              <w:rPr>
                <w:rFonts w:asciiTheme="minorHAnsi" w:hAnsiTheme="minorHAnsi" w:cstheme="minorHAnsi"/>
                <w:szCs w:val="20"/>
              </w:rPr>
            </w:pPr>
          </w:p>
          <w:p w14:paraId="13045E7C" w14:textId="77777777" w:rsidR="000519AC" w:rsidRPr="000519AC" w:rsidRDefault="000519AC" w:rsidP="00BE3310">
            <w:pPr>
              <w:spacing w:before="60" w:after="60"/>
              <w:rPr>
                <w:rFonts w:asciiTheme="minorHAnsi" w:hAnsiTheme="minorHAnsi" w:cstheme="minorHAnsi"/>
                <w:szCs w:val="20"/>
              </w:rPr>
            </w:pPr>
          </w:p>
          <w:p w14:paraId="3E758CA3" w14:textId="77777777" w:rsidR="00B71EB1" w:rsidRPr="000519AC" w:rsidRDefault="00B71EB1" w:rsidP="00BE3310">
            <w:pPr>
              <w:spacing w:before="60" w:after="60"/>
              <w:rPr>
                <w:rFonts w:asciiTheme="minorHAnsi" w:hAnsiTheme="minorHAnsi" w:cstheme="minorHAnsi"/>
                <w:szCs w:val="20"/>
                <w:u w:val="single"/>
              </w:rPr>
            </w:pPr>
            <w:r w:rsidRPr="000519AC">
              <w:rPr>
                <w:rFonts w:asciiTheme="minorHAnsi" w:hAnsiTheme="minorHAnsi" w:cstheme="minorHAnsi"/>
                <w:szCs w:val="20"/>
                <w:u w:val="single"/>
              </w:rPr>
              <w:t>Remedial action taken/identified:</w:t>
            </w:r>
          </w:p>
          <w:p w14:paraId="3EA12168" w14:textId="29A9792A" w:rsidR="00B71EB1" w:rsidRDefault="00B71EB1" w:rsidP="00BE3310">
            <w:pPr>
              <w:spacing w:before="60" w:after="60"/>
              <w:rPr>
                <w:rFonts w:asciiTheme="minorHAnsi" w:hAnsiTheme="minorHAnsi" w:cstheme="minorHAnsi"/>
                <w:szCs w:val="20"/>
              </w:rPr>
            </w:pPr>
          </w:p>
          <w:p w14:paraId="659A09FC" w14:textId="77777777" w:rsidR="000519AC" w:rsidRPr="000519AC" w:rsidRDefault="000519AC" w:rsidP="00BE3310">
            <w:pPr>
              <w:spacing w:before="60" w:after="60"/>
              <w:rPr>
                <w:rFonts w:asciiTheme="minorHAnsi" w:hAnsiTheme="minorHAnsi" w:cstheme="minorHAnsi"/>
                <w:szCs w:val="20"/>
              </w:rPr>
            </w:pPr>
          </w:p>
          <w:p w14:paraId="468B7B9B" w14:textId="77777777" w:rsidR="00B71EB1" w:rsidRPr="000519AC" w:rsidRDefault="00B71EB1" w:rsidP="00BE3310">
            <w:pPr>
              <w:spacing w:before="60" w:after="60"/>
              <w:rPr>
                <w:rFonts w:asciiTheme="minorHAnsi" w:hAnsiTheme="minorHAnsi" w:cstheme="minorHAnsi"/>
                <w:szCs w:val="20"/>
                <w:u w:val="single"/>
              </w:rPr>
            </w:pPr>
            <w:r w:rsidRPr="000519AC">
              <w:rPr>
                <w:rFonts w:asciiTheme="minorHAnsi" w:hAnsiTheme="minorHAnsi" w:cstheme="minorHAnsi"/>
                <w:szCs w:val="20"/>
                <w:u w:val="single"/>
              </w:rPr>
              <w:t>Escalation steps taken:</w:t>
            </w:r>
          </w:p>
          <w:p w14:paraId="7011C791" w14:textId="617DFE8F" w:rsidR="00B71EB1" w:rsidRDefault="00B71EB1" w:rsidP="00BE3310">
            <w:pPr>
              <w:spacing w:before="60" w:after="60"/>
              <w:rPr>
                <w:rFonts w:asciiTheme="minorHAnsi" w:hAnsiTheme="minorHAnsi" w:cstheme="minorHAnsi"/>
                <w:szCs w:val="20"/>
                <w:u w:val="single"/>
              </w:rPr>
            </w:pPr>
          </w:p>
          <w:p w14:paraId="399B9103" w14:textId="77777777" w:rsidR="000519AC" w:rsidRPr="000519AC" w:rsidRDefault="000519AC" w:rsidP="00BE3310">
            <w:pPr>
              <w:spacing w:before="60" w:after="60"/>
              <w:rPr>
                <w:rFonts w:asciiTheme="minorHAnsi" w:hAnsiTheme="minorHAnsi" w:cstheme="minorHAnsi"/>
                <w:szCs w:val="20"/>
                <w:u w:val="single"/>
              </w:rPr>
            </w:pPr>
          </w:p>
          <w:p w14:paraId="7521F2D8" w14:textId="2016EA7F" w:rsidR="00B71EB1" w:rsidRDefault="00B71EB1" w:rsidP="00BE3310">
            <w:pPr>
              <w:spacing w:before="60" w:after="60"/>
              <w:rPr>
                <w:rFonts w:asciiTheme="minorHAnsi" w:hAnsiTheme="minorHAnsi" w:cstheme="minorHAnsi"/>
                <w:szCs w:val="20"/>
                <w:u w:val="single"/>
              </w:rPr>
            </w:pPr>
            <w:r w:rsidRPr="000519AC">
              <w:rPr>
                <w:rFonts w:asciiTheme="minorHAnsi" w:hAnsiTheme="minorHAnsi" w:cstheme="minorHAnsi"/>
                <w:szCs w:val="20"/>
                <w:u w:val="single"/>
              </w:rPr>
              <w:t>Remediation Audited:</w:t>
            </w:r>
          </w:p>
          <w:p w14:paraId="2A2ECBC7" w14:textId="77777777" w:rsidR="000519AC" w:rsidRPr="000519AC" w:rsidRDefault="000519AC" w:rsidP="00BE3310">
            <w:pPr>
              <w:spacing w:before="60" w:after="60"/>
              <w:rPr>
                <w:rFonts w:asciiTheme="minorHAnsi" w:hAnsiTheme="minorHAnsi" w:cstheme="minorHAnsi"/>
                <w:szCs w:val="20"/>
                <w:u w:val="single"/>
              </w:rPr>
            </w:pPr>
          </w:p>
          <w:p w14:paraId="326E3B56" w14:textId="77777777" w:rsidR="00B71EB1" w:rsidRPr="000519AC" w:rsidRDefault="00B71EB1" w:rsidP="00BE3310">
            <w:pPr>
              <w:spacing w:before="60" w:after="60"/>
              <w:rPr>
                <w:rFonts w:asciiTheme="minorHAnsi" w:hAnsiTheme="minorHAnsi" w:cstheme="minorHAnsi"/>
                <w:szCs w:val="20"/>
                <w:u w:val="single"/>
              </w:rPr>
            </w:pPr>
          </w:p>
        </w:tc>
        <w:tc>
          <w:tcPr>
            <w:tcW w:w="1843" w:type="dxa"/>
          </w:tcPr>
          <w:p w14:paraId="49E71740" w14:textId="77777777" w:rsidR="00B71EB1" w:rsidRPr="000519AC" w:rsidRDefault="00B71EB1" w:rsidP="00BE3310">
            <w:pPr>
              <w:spacing w:before="60" w:after="60"/>
              <w:rPr>
                <w:rFonts w:asciiTheme="minorHAnsi" w:hAnsiTheme="minorHAnsi" w:cstheme="minorHAnsi"/>
                <w:szCs w:val="20"/>
              </w:rPr>
            </w:pPr>
          </w:p>
        </w:tc>
        <w:tc>
          <w:tcPr>
            <w:tcW w:w="2693" w:type="dxa"/>
          </w:tcPr>
          <w:p w14:paraId="4173D741" w14:textId="77777777" w:rsidR="00B71EB1" w:rsidRPr="000519AC" w:rsidRDefault="00B71EB1" w:rsidP="00BE3310">
            <w:pPr>
              <w:spacing w:before="60" w:after="60"/>
              <w:rPr>
                <w:rFonts w:asciiTheme="minorHAnsi" w:hAnsiTheme="minorHAnsi" w:cstheme="minorHAnsi"/>
                <w:szCs w:val="20"/>
              </w:rPr>
            </w:pPr>
          </w:p>
        </w:tc>
      </w:tr>
    </w:tbl>
    <w:p w14:paraId="1E9167A5" w14:textId="77777777" w:rsidR="00B71EB1" w:rsidRPr="000519AC" w:rsidRDefault="00B71EB1" w:rsidP="00B71EB1">
      <w:pPr>
        <w:pStyle w:val="BodyText"/>
        <w:rPr>
          <w:rFonts w:asciiTheme="minorHAnsi" w:hAnsiTheme="minorHAnsi" w:cstheme="minorHAnsi"/>
        </w:rPr>
      </w:pPr>
    </w:p>
    <w:p w14:paraId="4B41DE43" w14:textId="77777777" w:rsidR="00B71EB1" w:rsidRPr="000519AC" w:rsidRDefault="00B71EB1" w:rsidP="00B71EB1">
      <w:pPr>
        <w:spacing w:after="0"/>
        <w:jc w:val="left"/>
        <w:rPr>
          <w:rFonts w:asciiTheme="minorHAnsi" w:hAnsiTheme="minorHAnsi" w:cstheme="minorHAnsi"/>
          <w:color w:val="5A2149"/>
          <w:sz w:val="44"/>
          <w:szCs w:val="48"/>
          <w:lang w:eastAsia="en-GB"/>
        </w:rPr>
      </w:pPr>
      <w:r w:rsidRPr="000519AC">
        <w:rPr>
          <w:rFonts w:asciiTheme="minorHAnsi" w:hAnsiTheme="minorHAnsi" w:cstheme="minorHAnsi"/>
          <w:color w:val="5A2149"/>
          <w:sz w:val="44"/>
          <w:szCs w:val="48"/>
          <w:lang w:eastAsia="en-GB"/>
        </w:rPr>
        <w:br w:type="page"/>
      </w:r>
    </w:p>
    <w:p w14:paraId="38F88875" w14:textId="77777777" w:rsidR="00B71EB1" w:rsidRPr="000519AC" w:rsidRDefault="00B71EB1" w:rsidP="00B71EB1">
      <w:pPr>
        <w:spacing w:after="0"/>
        <w:jc w:val="left"/>
        <w:rPr>
          <w:rFonts w:asciiTheme="minorHAnsi" w:hAnsiTheme="minorHAnsi" w:cstheme="minorHAnsi"/>
          <w:color w:val="002060"/>
          <w:sz w:val="32"/>
          <w:szCs w:val="36"/>
          <w:lang w:eastAsia="en-GB"/>
        </w:rPr>
      </w:pPr>
      <w:r w:rsidRPr="000519AC">
        <w:rPr>
          <w:rFonts w:asciiTheme="minorHAnsi" w:hAnsiTheme="minorHAnsi" w:cstheme="minorHAnsi"/>
          <w:color w:val="002060"/>
          <w:sz w:val="32"/>
          <w:szCs w:val="36"/>
          <w:lang w:eastAsia="en-GB"/>
        </w:rPr>
        <w:lastRenderedPageBreak/>
        <w:t>Part B: On-going issues</w:t>
      </w:r>
    </w:p>
    <w:p w14:paraId="3197BB5C" w14:textId="118B211C" w:rsidR="00B71EB1" w:rsidRPr="000519AC" w:rsidRDefault="00B71EB1" w:rsidP="00B71EB1">
      <w:pPr>
        <w:spacing w:after="0"/>
        <w:jc w:val="left"/>
        <w:rPr>
          <w:rFonts w:asciiTheme="minorHAnsi" w:hAnsiTheme="minorHAnsi" w:cstheme="minorHAnsi"/>
          <w:i/>
          <w:color w:val="002060"/>
          <w:sz w:val="24"/>
          <w:szCs w:val="48"/>
          <w:lang w:eastAsia="en-GB"/>
        </w:rPr>
      </w:pPr>
      <w:r w:rsidRPr="000519AC">
        <w:rPr>
          <w:rFonts w:asciiTheme="minorHAnsi" w:hAnsiTheme="minorHAnsi" w:cstheme="minorHAnsi"/>
          <w:i/>
          <w:color w:val="002060"/>
          <w:sz w:val="24"/>
          <w:szCs w:val="48"/>
          <w:lang w:eastAsia="en-GB"/>
        </w:rPr>
        <w:t>(Please include all issues (regardless of when they arise) which have not been resolved/closed by the date of this living will)</w:t>
      </w:r>
    </w:p>
    <w:p w14:paraId="2181DD08" w14:textId="77777777" w:rsidR="000519AC" w:rsidRPr="000519AC" w:rsidRDefault="000519AC" w:rsidP="00B71EB1">
      <w:pPr>
        <w:spacing w:after="0"/>
        <w:jc w:val="left"/>
        <w:rPr>
          <w:rFonts w:asciiTheme="minorHAnsi" w:hAnsiTheme="minorHAnsi" w:cstheme="minorHAnsi"/>
          <w:i/>
          <w:color w:val="002060"/>
          <w:sz w:val="24"/>
          <w:szCs w:val="48"/>
          <w:lang w:eastAsia="en-GB"/>
        </w:rPr>
      </w:pPr>
    </w:p>
    <w:tbl>
      <w:tblPr>
        <w:tblStyle w:val="TableGrid"/>
        <w:tblW w:w="14283" w:type="dxa"/>
        <w:tblLayout w:type="fixed"/>
        <w:tblLook w:val="04A0" w:firstRow="1" w:lastRow="0" w:firstColumn="1" w:lastColumn="0" w:noHBand="0" w:noVBand="1"/>
      </w:tblPr>
      <w:tblGrid>
        <w:gridCol w:w="3397"/>
        <w:gridCol w:w="1531"/>
        <w:gridCol w:w="4819"/>
        <w:gridCol w:w="1843"/>
        <w:gridCol w:w="2693"/>
      </w:tblGrid>
      <w:tr w:rsidR="00B71EB1" w:rsidRPr="000519AC" w14:paraId="0D70A291" w14:textId="77777777" w:rsidTr="000519AC">
        <w:tc>
          <w:tcPr>
            <w:tcW w:w="3397" w:type="dxa"/>
            <w:shd w:val="clear" w:color="auto" w:fill="002060"/>
          </w:tcPr>
          <w:p w14:paraId="5F0AA9D5" w14:textId="77777777" w:rsidR="00B71EB1" w:rsidRPr="000519AC" w:rsidRDefault="00B71EB1" w:rsidP="00BE3310">
            <w:pPr>
              <w:spacing w:after="0"/>
              <w:jc w:val="left"/>
              <w:rPr>
                <w:rFonts w:asciiTheme="minorHAnsi" w:hAnsiTheme="minorHAnsi" w:cstheme="minorHAnsi"/>
                <w:b/>
                <w:color w:val="FFFFFF" w:themeColor="background1"/>
                <w:szCs w:val="18"/>
                <w:lang w:eastAsia="en-GB"/>
              </w:rPr>
            </w:pPr>
            <w:r w:rsidRPr="000519AC">
              <w:rPr>
                <w:rFonts w:asciiTheme="minorHAnsi" w:hAnsiTheme="minorHAnsi" w:cstheme="minorHAnsi"/>
                <w:b/>
                <w:color w:val="FFFFFF" w:themeColor="background1"/>
                <w:szCs w:val="18"/>
                <w:lang w:eastAsia="en-GB"/>
              </w:rPr>
              <w:t xml:space="preserve">Description of On-going Issue </w:t>
            </w:r>
          </w:p>
          <w:p w14:paraId="372246C4" w14:textId="77777777" w:rsidR="00B71EB1" w:rsidRPr="000519AC" w:rsidRDefault="00B71EB1" w:rsidP="00BE3310">
            <w:pPr>
              <w:spacing w:after="0"/>
              <w:jc w:val="left"/>
              <w:rPr>
                <w:rFonts w:asciiTheme="minorHAnsi" w:hAnsiTheme="minorHAnsi" w:cstheme="minorHAnsi"/>
                <w:color w:val="FFFFFF" w:themeColor="background1"/>
                <w:szCs w:val="18"/>
                <w:lang w:eastAsia="en-GB"/>
              </w:rPr>
            </w:pPr>
          </w:p>
        </w:tc>
        <w:tc>
          <w:tcPr>
            <w:tcW w:w="1531" w:type="dxa"/>
            <w:shd w:val="clear" w:color="auto" w:fill="002060"/>
          </w:tcPr>
          <w:p w14:paraId="0F66A330" w14:textId="258588CC" w:rsidR="00B71EB1" w:rsidRPr="000519AC" w:rsidRDefault="00B71EB1" w:rsidP="00BE3310">
            <w:pPr>
              <w:spacing w:after="0"/>
              <w:jc w:val="left"/>
              <w:rPr>
                <w:rFonts w:asciiTheme="minorHAnsi" w:hAnsiTheme="minorHAnsi" w:cstheme="minorHAnsi"/>
                <w:b/>
                <w:color w:val="FFFFFF" w:themeColor="background1"/>
                <w:szCs w:val="18"/>
                <w:lang w:eastAsia="en-GB"/>
              </w:rPr>
            </w:pPr>
            <w:r w:rsidRPr="000519AC">
              <w:rPr>
                <w:rFonts w:asciiTheme="minorHAnsi" w:hAnsiTheme="minorHAnsi" w:cstheme="minorHAnsi"/>
                <w:b/>
                <w:color w:val="FFFFFF" w:themeColor="background1"/>
                <w:szCs w:val="18"/>
                <w:lang w:eastAsia="en-GB"/>
              </w:rPr>
              <w:t xml:space="preserve">Responsibility it relates to </w:t>
            </w:r>
          </w:p>
        </w:tc>
        <w:tc>
          <w:tcPr>
            <w:tcW w:w="4819" w:type="dxa"/>
            <w:shd w:val="clear" w:color="auto" w:fill="002060"/>
          </w:tcPr>
          <w:p w14:paraId="6F8F2BF2" w14:textId="77777777" w:rsidR="00B71EB1" w:rsidRPr="000519AC" w:rsidRDefault="00B71EB1" w:rsidP="00BE3310">
            <w:pPr>
              <w:spacing w:after="0"/>
              <w:jc w:val="left"/>
              <w:rPr>
                <w:rFonts w:asciiTheme="minorHAnsi" w:hAnsiTheme="minorHAnsi" w:cstheme="minorHAnsi"/>
                <w:b/>
                <w:color w:val="FFFFFF" w:themeColor="background1"/>
                <w:szCs w:val="18"/>
                <w:lang w:eastAsia="en-GB"/>
              </w:rPr>
            </w:pPr>
            <w:r w:rsidRPr="000519AC">
              <w:rPr>
                <w:rFonts w:asciiTheme="minorHAnsi" w:hAnsiTheme="minorHAnsi" w:cstheme="minorHAnsi"/>
                <w:b/>
                <w:color w:val="FFFFFF" w:themeColor="background1"/>
                <w:szCs w:val="18"/>
                <w:lang w:eastAsia="en-GB"/>
              </w:rPr>
              <w:t>Action/s being taken</w:t>
            </w:r>
          </w:p>
        </w:tc>
        <w:tc>
          <w:tcPr>
            <w:tcW w:w="1843" w:type="dxa"/>
            <w:shd w:val="clear" w:color="auto" w:fill="002060"/>
          </w:tcPr>
          <w:p w14:paraId="6295D601" w14:textId="77777777" w:rsidR="00B71EB1" w:rsidRPr="000519AC" w:rsidRDefault="00B71EB1" w:rsidP="00BE3310">
            <w:pPr>
              <w:spacing w:after="0"/>
              <w:jc w:val="left"/>
              <w:rPr>
                <w:rFonts w:asciiTheme="minorHAnsi" w:hAnsiTheme="minorHAnsi" w:cstheme="minorHAnsi"/>
                <w:b/>
                <w:color w:val="FFFFFF" w:themeColor="background1"/>
                <w:szCs w:val="18"/>
                <w:lang w:eastAsia="en-GB"/>
              </w:rPr>
            </w:pPr>
            <w:r w:rsidRPr="000519AC">
              <w:rPr>
                <w:rFonts w:asciiTheme="minorHAnsi" w:hAnsiTheme="minorHAnsi" w:cstheme="minorHAnsi"/>
                <w:b/>
                <w:color w:val="FFFFFF" w:themeColor="background1"/>
                <w:szCs w:val="18"/>
                <w:lang w:eastAsia="en-GB"/>
              </w:rPr>
              <w:t>Expected Date of Resolution</w:t>
            </w:r>
          </w:p>
        </w:tc>
        <w:tc>
          <w:tcPr>
            <w:tcW w:w="2693" w:type="dxa"/>
            <w:shd w:val="clear" w:color="auto" w:fill="002060"/>
          </w:tcPr>
          <w:p w14:paraId="293FBE34" w14:textId="77777777" w:rsidR="00B71EB1" w:rsidRPr="000519AC" w:rsidRDefault="00B71EB1" w:rsidP="00BE3310">
            <w:pPr>
              <w:spacing w:after="0"/>
              <w:jc w:val="left"/>
              <w:rPr>
                <w:rFonts w:asciiTheme="minorHAnsi" w:hAnsiTheme="minorHAnsi" w:cstheme="minorHAnsi"/>
                <w:b/>
                <w:color w:val="FFFFFF" w:themeColor="background1"/>
                <w:szCs w:val="18"/>
                <w:lang w:eastAsia="en-GB"/>
              </w:rPr>
            </w:pPr>
            <w:r w:rsidRPr="000519AC">
              <w:rPr>
                <w:rFonts w:asciiTheme="minorHAnsi" w:hAnsiTheme="minorHAnsi" w:cstheme="minorHAnsi"/>
                <w:b/>
                <w:color w:val="FFFFFF" w:themeColor="background1"/>
                <w:szCs w:val="18"/>
                <w:lang w:eastAsia="en-GB"/>
              </w:rPr>
              <w:t>Evidence of Reasonable Steps being taken</w:t>
            </w:r>
          </w:p>
        </w:tc>
      </w:tr>
      <w:tr w:rsidR="00B71EB1" w:rsidRPr="000519AC" w14:paraId="4EE0B2E9" w14:textId="77777777" w:rsidTr="000519AC">
        <w:trPr>
          <w:trHeight w:val="1535"/>
        </w:trPr>
        <w:tc>
          <w:tcPr>
            <w:tcW w:w="3397" w:type="dxa"/>
          </w:tcPr>
          <w:p w14:paraId="351947B4" w14:textId="77777777" w:rsidR="00B71EB1" w:rsidRPr="000519AC" w:rsidRDefault="00B71EB1" w:rsidP="00BE3310">
            <w:pPr>
              <w:spacing w:before="60" w:after="60"/>
              <w:jc w:val="left"/>
              <w:rPr>
                <w:rFonts w:asciiTheme="minorHAnsi" w:hAnsiTheme="minorHAnsi" w:cstheme="minorHAnsi"/>
                <w:szCs w:val="18"/>
                <w:lang w:eastAsia="en-GB"/>
              </w:rPr>
            </w:pPr>
          </w:p>
        </w:tc>
        <w:tc>
          <w:tcPr>
            <w:tcW w:w="1531" w:type="dxa"/>
          </w:tcPr>
          <w:p w14:paraId="25E0929E" w14:textId="77777777" w:rsidR="00B71EB1" w:rsidRPr="000519AC" w:rsidRDefault="00B71EB1" w:rsidP="00BE3310">
            <w:pPr>
              <w:spacing w:before="60" w:after="60"/>
              <w:jc w:val="left"/>
              <w:rPr>
                <w:rFonts w:asciiTheme="minorHAnsi" w:hAnsiTheme="minorHAnsi" w:cstheme="minorHAnsi"/>
                <w:szCs w:val="18"/>
                <w:lang w:eastAsia="en-GB"/>
              </w:rPr>
            </w:pPr>
            <w:r w:rsidRPr="000519AC">
              <w:rPr>
                <w:rFonts w:asciiTheme="minorHAnsi" w:hAnsiTheme="minorHAnsi" w:cstheme="minorHAnsi"/>
                <w:szCs w:val="18"/>
                <w:lang w:eastAsia="en-GB"/>
              </w:rPr>
              <w:t>[IR:]</w:t>
            </w:r>
          </w:p>
          <w:p w14:paraId="33658327" w14:textId="77777777" w:rsidR="00B71EB1" w:rsidRPr="000519AC" w:rsidRDefault="00B71EB1" w:rsidP="00BE3310">
            <w:pPr>
              <w:spacing w:before="60" w:after="60"/>
              <w:jc w:val="left"/>
              <w:rPr>
                <w:rFonts w:asciiTheme="minorHAnsi" w:hAnsiTheme="minorHAnsi" w:cstheme="minorHAnsi"/>
                <w:szCs w:val="18"/>
                <w:lang w:eastAsia="en-GB"/>
              </w:rPr>
            </w:pPr>
            <w:r w:rsidRPr="000519AC">
              <w:rPr>
                <w:rFonts w:asciiTheme="minorHAnsi" w:hAnsiTheme="minorHAnsi" w:cstheme="minorHAnsi"/>
                <w:szCs w:val="18"/>
                <w:lang w:eastAsia="en-GB"/>
              </w:rPr>
              <w:t>[PR:]</w:t>
            </w:r>
          </w:p>
          <w:p w14:paraId="58653B25" w14:textId="77777777" w:rsidR="00B71EB1" w:rsidRPr="000519AC" w:rsidRDefault="00B71EB1" w:rsidP="00BE3310">
            <w:pPr>
              <w:spacing w:before="60" w:after="60"/>
              <w:jc w:val="left"/>
              <w:rPr>
                <w:rFonts w:asciiTheme="minorHAnsi" w:hAnsiTheme="minorHAnsi" w:cstheme="minorHAnsi"/>
                <w:szCs w:val="18"/>
                <w:lang w:eastAsia="en-GB"/>
              </w:rPr>
            </w:pPr>
            <w:r w:rsidRPr="000519AC">
              <w:rPr>
                <w:rFonts w:asciiTheme="minorHAnsi" w:hAnsiTheme="minorHAnsi" w:cstheme="minorHAnsi"/>
                <w:szCs w:val="18"/>
                <w:lang w:eastAsia="en-GB"/>
              </w:rPr>
              <w:t>[BA:]</w:t>
            </w:r>
          </w:p>
        </w:tc>
        <w:tc>
          <w:tcPr>
            <w:tcW w:w="4819" w:type="dxa"/>
          </w:tcPr>
          <w:p w14:paraId="3E9ADB53" w14:textId="77777777" w:rsidR="00B71EB1" w:rsidRPr="000519AC" w:rsidRDefault="00B71EB1" w:rsidP="00BE3310">
            <w:pPr>
              <w:spacing w:before="60" w:after="60"/>
              <w:jc w:val="left"/>
              <w:rPr>
                <w:rFonts w:asciiTheme="minorHAnsi" w:hAnsiTheme="minorHAnsi" w:cstheme="minorHAnsi"/>
                <w:szCs w:val="18"/>
                <w:u w:val="single"/>
                <w:lang w:eastAsia="en-GB"/>
              </w:rPr>
            </w:pPr>
            <w:r w:rsidRPr="000519AC">
              <w:rPr>
                <w:rFonts w:asciiTheme="minorHAnsi" w:hAnsiTheme="minorHAnsi" w:cstheme="minorHAnsi"/>
                <w:szCs w:val="18"/>
                <w:u w:val="single"/>
                <w:lang w:eastAsia="en-GB"/>
              </w:rPr>
              <w:t>Current Position:</w:t>
            </w:r>
          </w:p>
          <w:p w14:paraId="55DCD3AC" w14:textId="77777777" w:rsidR="00B71EB1" w:rsidRPr="000519AC" w:rsidRDefault="00B71EB1" w:rsidP="000519AC">
            <w:pPr>
              <w:spacing w:before="60" w:after="60" w:line="360" w:lineRule="auto"/>
              <w:jc w:val="left"/>
              <w:rPr>
                <w:rFonts w:asciiTheme="minorHAnsi" w:hAnsiTheme="minorHAnsi" w:cstheme="minorHAnsi"/>
                <w:sz w:val="28"/>
                <w:lang w:eastAsia="en-GB"/>
              </w:rPr>
            </w:pPr>
          </w:p>
          <w:p w14:paraId="13B14321" w14:textId="77777777" w:rsidR="00B71EB1" w:rsidRPr="000519AC" w:rsidRDefault="00B71EB1" w:rsidP="000519AC">
            <w:pPr>
              <w:spacing w:before="60" w:after="60" w:line="360" w:lineRule="auto"/>
              <w:jc w:val="left"/>
              <w:rPr>
                <w:rFonts w:asciiTheme="minorHAnsi" w:hAnsiTheme="minorHAnsi" w:cstheme="minorHAnsi"/>
                <w:szCs w:val="18"/>
                <w:u w:val="single"/>
                <w:lang w:eastAsia="en-GB"/>
              </w:rPr>
            </w:pPr>
            <w:r w:rsidRPr="000519AC">
              <w:rPr>
                <w:rFonts w:asciiTheme="minorHAnsi" w:hAnsiTheme="minorHAnsi" w:cstheme="minorHAnsi"/>
                <w:szCs w:val="18"/>
                <w:u w:val="single"/>
                <w:lang w:eastAsia="en-GB"/>
              </w:rPr>
              <w:t>Root cause:</w:t>
            </w:r>
          </w:p>
          <w:p w14:paraId="12691412" w14:textId="77777777" w:rsidR="00B71EB1" w:rsidRPr="000519AC" w:rsidRDefault="00B71EB1" w:rsidP="000519AC">
            <w:pPr>
              <w:spacing w:before="60" w:after="60" w:line="360" w:lineRule="auto"/>
              <w:jc w:val="left"/>
              <w:rPr>
                <w:rFonts w:asciiTheme="minorHAnsi" w:hAnsiTheme="minorHAnsi" w:cstheme="minorHAnsi"/>
                <w:szCs w:val="18"/>
                <w:lang w:eastAsia="en-GB"/>
              </w:rPr>
            </w:pPr>
          </w:p>
          <w:p w14:paraId="6433AA2A" w14:textId="77777777" w:rsidR="00B71EB1" w:rsidRPr="000519AC" w:rsidRDefault="00B71EB1" w:rsidP="000519AC">
            <w:pPr>
              <w:spacing w:before="60" w:after="60" w:line="360" w:lineRule="auto"/>
              <w:jc w:val="left"/>
              <w:rPr>
                <w:rFonts w:asciiTheme="minorHAnsi" w:hAnsiTheme="minorHAnsi" w:cstheme="minorHAnsi"/>
                <w:szCs w:val="18"/>
                <w:u w:val="single"/>
                <w:lang w:eastAsia="en-GB"/>
              </w:rPr>
            </w:pPr>
            <w:r w:rsidRPr="000519AC">
              <w:rPr>
                <w:rFonts w:asciiTheme="minorHAnsi" w:hAnsiTheme="minorHAnsi" w:cstheme="minorHAnsi"/>
                <w:szCs w:val="18"/>
                <w:u w:val="single"/>
                <w:lang w:eastAsia="en-GB"/>
              </w:rPr>
              <w:t>Remedial action being taken/identified:</w:t>
            </w:r>
          </w:p>
          <w:p w14:paraId="2D13ECDE" w14:textId="77777777" w:rsidR="00B71EB1" w:rsidRPr="000519AC" w:rsidRDefault="00B71EB1" w:rsidP="000519AC">
            <w:pPr>
              <w:spacing w:before="60" w:after="60" w:line="360" w:lineRule="auto"/>
              <w:jc w:val="left"/>
              <w:rPr>
                <w:rFonts w:asciiTheme="minorHAnsi" w:hAnsiTheme="minorHAnsi" w:cstheme="minorHAnsi"/>
                <w:szCs w:val="18"/>
                <w:lang w:eastAsia="en-GB"/>
              </w:rPr>
            </w:pPr>
          </w:p>
          <w:p w14:paraId="7072D1CB" w14:textId="77777777" w:rsidR="00B71EB1" w:rsidRPr="000519AC" w:rsidRDefault="00B71EB1" w:rsidP="000519AC">
            <w:pPr>
              <w:spacing w:before="60" w:after="60" w:line="360" w:lineRule="auto"/>
              <w:jc w:val="left"/>
              <w:rPr>
                <w:rFonts w:asciiTheme="minorHAnsi" w:hAnsiTheme="minorHAnsi" w:cstheme="minorHAnsi"/>
                <w:szCs w:val="18"/>
                <w:u w:val="single"/>
                <w:lang w:eastAsia="en-GB"/>
              </w:rPr>
            </w:pPr>
            <w:r w:rsidRPr="000519AC">
              <w:rPr>
                <w:rFonts w:asciiTheme="minorHAnsi" w:hAnsiTheme="minorHAnsi" w:cstheme="minorHAnsi"/>
                <w:szCs w:val="18"/>
                <w:u w:val="single"/>
                <w:lang w:eastAsia="en-GB"/>
              </w:rPr>
              <w:t>Escalation steps being taken:</w:t>
            </w:r>
          </w:p>
          <w:p w14:paraId="7FE74E15" w14:textId="77777777" w:rsidR="00B71EB1" w:rsidRPr="000519AC" w:rsidRDefault="00B71EB1" w:rsidP="000519AC">
            <w:pPr>
              <w:spacing w:before="60" w:after="60" w:line="360" w:lineRule="auto"/>
              <w:jc w:val="left"/>
              <w:rPr>
                <w:rFonts w:asciiTheme="minorHAnsi" w:hAnsiTheme="minorHAnsi" w:cstheme="minorHAnsi"/>
                <w:szCs w:val="18"/>
                <w:u w:val="single"/>
                <w:lang w:eastAsia="en-GB"/>
              </w:rPr>
            </w:pPr>
          </w:p>
          <w:p w14:paraId="67AB66D9" w14:textId="77777777" w:rsidR="00B71EB1" w:rsidRPr="000519AC" w:rsidRDefault="00B71EB1" w:rsidP="000519AC">
            <w:pPr>
              <w:spacing w:before="60" w:after="60" w:line="360" w:lineRule="auto"/>
              <w:jc w:val="left"/>
              <w:rPr>
                <w:rFonts w:asciiTheme="minorHAnsi" w:hAnsiTheme="minorHAnsi" w:cstheme="minorHAnsi"/>
                <w:szCs w:val="18"/>
                <w:u w:val="single"/>
                <w:lang w:eastAsia="en-GB"/>
              </w:rPr>
            </w:pPr>
            <w:r w:rsidRPr="000519AC">
              <w:rPr>
                <w:rFonts w:asciiTheme="minorHAnsi" w:hAnsiTheme="minorHAnsi" w:cstheme="minorHAnsi"/>
                <w:szCs w:val="18"/>
                <w:u w:val="single"/>
                <w:lang w:eastAsia="en-GB"/>
              </w:rPr>
              <w:t>Reason for escalation:</w:t>
            </w:r>
          </w:p>
          <w:p w14:paraId="35959056" w14:textId="77777777" w:rsidR="00B71EB1" w:rsidRPr="000519AC" w:rsidRDefault="00B71EB1" w:rsidP="000519AC">
            <w:pPr>
              <w:spacing w:before="60" w:after="60" w:line="360" w:lineRule="auto"/>
              <w:jc w:val="left"/>
              <w:rPr>
                <w:rFonts w:asciiTheme="minorHAnsi" w:hAnsiTheme="minorHAnsi" w:cstheme="minorHAnsi"/>
                <w:szCs w:val="18"/>
                <w:u w:val="single"/>
                <w:lang w:eastAsia="en-GB"/>
              </w:rPr>
            </w:pPr>
          </w:p>
          <w:p w14:paraId="45CF1699" w14:textId="77777777" w:rsidR="00B71EB1" w:rsidRPr="000519AC" w:rsidRDefault="00B71EB1" w:rsidP="000519AC">
            <w:pPr>
              <w:spacing w:before="60" w:after="60" w:line="360" w:lineRule="auto"/>
              <w:jc w:val="left"/>
              <w:rPr>
                <w:rFonts w:asciiTheme="minorHAnsi" w:hAnsiTheme="minorHAnsi" w:cstheme="minorHAnsi"/>
                <w:szCs w:val="18"/>
                <w:u w:val="single"/>
                <w:lang w:eastAsia="en-GB"/>
              </w:rPr>
            </w:pPr>
            <w:r w:rsidRPr="000519AC">
              <w:rPr>
                <w:rFonts w:asciiTheme="minorHAnsi" w:hAnsiTheme="minorHAnsi" w:cstheme="minorHAnsi"/>
                <w:szCs w:val="18"/>
                <w:u w:val="single"/>
                <w:lang w:eastAsia="en-GB"/>
              </w:rPr>
              <w:t>To whom (SMF/Board/</w:t>
            </w:r>
            <w:proofErr w:type="spellStart"/>
            <w:r w:rsidRPr="000519AC">
              <w:rPr>
                <w:rFonts w:asciiTheme="minorHAnsi" w:hAnsiTheme="minorHAnsi" w:cstheme="minorHAnsi"/>
                <w:szCs w:val="18"/>
                <w:u w:val="single"/>
                <w:lang w:eastAsia="en-GB"/>
              </w:rPr>
              <w:t>ExCo</w:t>
            </w:r>
            <w:proofErr w:type="spellEnd"/>
            <w:r w:rsidRPr="000519AC">
              <w:rPr>
                <w:rFonts w:asciiTheme="minorHAnsi" w:hAnsiTheme="minorHAnsi" w:cstheme="minorHAnsi"/>
                <w:szCs w:val="18"/>
                <w:u w:val="single"/>
                <w:lang w:eastAsia="en-GB"/>
              </w:rPr>
              <w:t>):</w:t>
            </w:r>
          </w:p>
          <w:p w14:paraId="34A2BFE1" w14:textId="77777777" w:rsidR="00B71EB1" w:rsidRPr="000519AC" w:rsidRDefault="00B71EB1" w:rsidP="000519AC">
            <w:pPr>
              <w:spacing w:before="60" w:after="60" w:line="360" w:lineRule="auto"/>
              <w:jc w:val="left"/>
              <w:rPr>
                <w:rFonts w:asciiTheme="minorHAnsi" w:hAnsiTheme="minorHAnsi" w:cstheme="minorHAnsi"/>
                <w:szCs w:val="18"/>
                <w:u w:val="single"/>
                <w:lang w:eastAsia="en-GB"/>
              </w:rPr>
            </w:pPr>
          </w:p>
          <w:p w14:paraId="62A7DB79" w14:textId="77777777" w:rsidR="00B71EB1" w:rsidRPr="000519AC" w:rsidRDefault="00B71EB1" w:rsidP="000519AC">
            <w:pPr>
              <w:spacing w:before="60" w:after="60" w:line="360" w:lineRule="auto"/>
              <w:jc w:val="left"/>
              <w:rPr>
                <w:rFonts w:asciiTheme="minorHAnsi" w:hAnsiTheme="minorHAnsi" w:cstheme="minorHAnsi"/>
                <w:szCs w:val="18"/>
                <w:u w:val="single"/>
                <w:lang w:eastAsia="en-GB"/>
              </w:rPr>
            </w:pPr>
            <w:r w:rsidRPr="000519AC">
              <w:rPr>
                <w:rFonts w:asciiTheme="minorHAnsi" w:hAnsiTheme="minorHAnsi" w:cstheme="minorHAnsi"/>
                <w:szCs w:val="18"/>
                <w:u w:val="single"/>
                <w:lang w:eastAsia="en-GB"/>
              </w:rPr>
              <w:t>Remedial items unresolved:</w:t>
            </w:r>
          </w:p>
          <w:p w14:paraId="5C9BAEC3" w14:textId="77777777" w:rsidR="00B71EB1" w:rsidRPr="000519AC" w:rsidRDefault="00B71EB1" w:rsidP="00BE3310">
            <w:pPr>
              <w:spacing w:before="60" w:after="60"/>
              <w:jc w:val="left"/>
              <w:rPr>
                <w:rFonts w:asciiTheme="minorHAnsi" w:hAnsiTheme="minorHAnsi" w:cstheme="minorHAnsi"/>
                <w:szCs w:val="18"/>
                <w:lang w:eastAsia="en-GB"/>
              </w:rPr>
            </w:pPr>
          </w:p>
        </w:tc>
        <w:tc>
          <w:tcPr>
            <w:tcW w:w="1843" w:type="dxa"/>
          </w:tcPr>
          <w:p w14:paraId="5B8C47B4" w14:textId="77777777" w:rsidR="00B71EB1" w:rsidRPr="000519AC" w:rsidRDefault="00B71EB1" w:rsidP="00BE3310">
            <w:pPr>
              <w:spacing w:before="60" w:after="60"/>
              <w:jc w:val="left"/>
              <w:rPr>
                <w:rFonts w:asciiTheme="minorHAnsi" w:hAnsiTheme="minorHAnsi" w:cstheme="minorHAnsi"/>
                <w:szCs w:val="18"/>
                <w:lang w:eastAsia="en-GB"/>
              </w:rPr>
            </w:pPr>
          </w:p>
        </w:tc>
        <w:tc>
          <w:tcPr>
            <w:tcW w:w="2693" w:type="dxa"/>
          </w:tcPr>
          <w:p w14:paraId="7D0AFDB1" w14:textId="77777777" w:rsidR="00B71EB1" w:rsidRPr="000519AC" w:rsidRDefault="00B71EB1" w:rsidP="00BE3310">
            <w:pPr>
              <w:spacing w:before="60" w:after="60"/>
              <w:rPr>
                <w:rFonts w:asciiTheme="minorHAnsi" w:hAnsiTheme="minorHAnsi" w:cstheme="minorHAnsi"/>
                <w:szCs w:val="18"/>
              </w:rPr>
            </w:pPr>
            <w:r w:rsidRPr="000519AC">
              <w:rPr>
                <w:rFonts w:asciiTheme="minorHAnsi" w:hAnsiTheme="minorHAnsi" w:cstheme="minorHAnsi"/>
                <w:szCs w:val="18"/>
              </w:rPr>
              <w:t>[</w:t>
            </w:r>
            <w:r w:rsidRPr="000519AC">
              <w:rPr>
                <w:rFonts w:asciiTheme="minorHAnsi" w:hAnsiTheme="minorHAnsi" w:cstheme="minorHAnsi"/>
                <w:i/>
                <w:szCs w:val="18"/>
              </w:rPr>
              <w:t>Include all evidence that would demonstrate that you have taken reasonable steps in relation to this issue. Cross-referral to other documents is acceptable but please include document name, document reference number, date (if email/call), etc. Please note that if you leave the firm, the firm may only retain the evidence noted in this self-assessment as evidence of your reasonable steps for future disclosure to a regulator. Therefore, please be exhaustive in your list of the evidence</w:t>
            </w:r>
            <w:r w:rsidRPr="000519AC">
              <w:rPr>
                <w:rFonts w:asciiTheme="minorHAnsi" w:hAnsiTheme="minorHAnsi" w:cstheme="minorHAnsi"/>
                <w:szCs w:val="18"/>
              </w:rPr>
              <w:t>]</w:t>
            </w:r>
          </w:p>
          <w:p w14:paraId="627368EC" w14:textId="77777777" w:rsidR="000519AC" w:rsidRPr="000519AC" w:rsidRDefault="000519AC" w:rsidP="00BE3310">
            <w:pPr>
              <w:spacing w:before="60" w:after="60"/>
              <w:rPr>
                <w:rFonts w:asciiTheme="minorHAnsi" w:hAnsiTheme="minorHAnsi" w:cstheme="minorHAnsi"/>
                <w:szCs w:val="18"/>
              </w:rPr>
            </w:pPr>
          </w:p>
          <w:p w14:paraId="2FA7AE91" w14:textId="29B36697" w:rsidR="000519AC" w:rsidRPr="000519AC" w:rsidRDefault="000519AC" w:rsidP="00BE3310">
            <w:pPr>
              <w:spacing w:before="60" w:after="60"/>
              <w:rPr>
                <w:rFonts w:asciiTheme="minorHAnsi" w:hAnsiTheme="minorHAnsi" w:cstheme="minorHAnsi"/>
                <w:szCs w:val="18"/>
              </w:rPr>
            </w:pPr>
          </w:p>
        </w:tc>
      </w:tr>
      <w:tr w:rsidR="000519AC" w:rsidRPr="000519AC" w14:paraId="5A10CFE2" w14:textId="77777777" w:rsidTr="00BE3310">
        <w:tc>
          <w:tcPr>
            <w:tcW w:w="3397" w:type="dxa"/>
            <w:shd w:val="clear" w:color="auto" w:fill="002060"/>
          </w:tcPr>
          <w:p w14:paraId="1F108B61" w14:textId="77777777" w:rsidR="000519AC" w:rsidRPr="000519AC" w:rsidRDefault="000519AC" w:rsidP="00BE3310">
            <w:pPr>
              <w:spacing w:after="0"/>
              <w:jc w:val="left"/>
              <w:rPr>
                <w:rFonts w:asciiTheme="minorHAnsi" w:hAnsiTheme="minorHAnsi" w:cstheme="minorHAnsi"/>
                <w:b/>
                <w:color w:val="FFFFFF" w:themeColor="background1"/>
                <w:szCs w:val="18"/>
                <w:lang w:eastAsia="en-GB"/>
              </w:rPr>
            </w:pPr>
            <w:r w:rsidRPr="000519AC">
              <w:rPr>
                <w:rFonts w:asciiTheme="minorHAnsi" w:hAnsiTheme="minorHAnsi" w:cstheme="minorHAnsi"/>
                <w:b/>
                <w:color w:val="FFFFFF" w:themeColor="background1"/>
                <w:szCs w:val="18"/>
                <w:lang w:eastAsia="en-GB"/>
              </w:rPr>
              <w:lastRenderedPageBreak/>
              <w:t xml:space="preserve">Description of On-going Issue </w:t>
            </w:r>
          </w:p>
          <w:p w14:paraId="58BFC035" w14:textId="77777777" w:rsidR="000519AC" w:rsidRPr="000519AC" w:rsidRDefault="000519AC" w:rsidP="00BE3310">
            <w:pPr>
              <w:spacing w:after="0"/>
              <w:jc w:val="left"/>
              <w:rPr>
                <w:rFonts w:asciiTheme="minorHAnsi" w:hAnsiTheme="minorHAnsi" w:cstheme="minorHAnsi"/>
                <w:color w:val="FFFFFF" w:themeColor="background1"/>
                <w:szCs w:val="18"/>
                <w:lang w:eastAsia="en-GB"/>
              </w:rPr>
            </w:pPr>
          </w:p>
        </w:tc>
        <w:tc>
          <w:tcPr>
            <w:tcW w:w="1531" w:type="dxa"/>
            <w:shd w:val="clear" w:color="auto" w:fill="002060"/>
          </w:tcPr>
          <w:p w14:paraId="4F3DA564" w14:textId="77777777" w:rsidR="000519AC" w:rsidRPr="000519AC" w:rsidRDefault="000519AC" w:rsidP="00BE3310">
            <w:pPr>
              <w:spacing w:after="0"/>
              <w:jc w:val="left"/>
              <w:rPr>
                <w:rFonts w:asciiTheme="minorHAnsi" w:hAnsiTheme="minorHAnsi" w:cstheme="minorHAnsi"/>
                <w:b/>
                <w:color w:val="FFFFFF" w:themeColor="background1"/>
                <w:szCs w:val="18"/>
                <w:lang w:eastAsia="en-GB"/>
              </w:rPr>
            </w:pPr>
            <w:r w:rsidRPr="000519AC">
              <w:rPr>
                <w:rFonts w:asciiTheme="minorHAnsi" w:hAnsiTheme="minorHAnsi" w:cstheme="minorHAnsi"/>
                <w:b/>
                <w:color w:val="FFFFFF" w:themeColor="background1"/>
                <w:szCs w:val="18"/>
                <w:lang w:eastAsia="en-GB"/>
              </w:rPr>
              <w:t xml:space="preserve">Responsibility it relates to </w:t>
            </w:r>
          </w:p>
        </w:tc>
        <w:tc>
          <w:tcPr>
            <w:tcW w:w="4819" w:type="dxa"/>
            <w:shd w:val="clear" w:color="auto" w:fill="002060"/>
          </w:tcPr>
          <w:p w14:paraId="0AFEDC00" w14:textId="77777777" w:rsidR="000519AC" w:rsidRPr="000519AC" w:rsidRDefault="000519AC" w:rsidP="00BE3310">
            <w:pPr>
              <w:spacing w:after="0"/>
              <w:jc w:val="left"/>
              <w:rPr>
                <w:rFonts w:asciiTheme="minorHAnsi" w:hAnsiTheme="minorHAnsi" w:cstheme="minorHAnsi"/>
                <w:b/>
                <w:color w:val="FFFFFF" w:themeColor="background1"/>
                <w:szCs w:val="18"/>
                <w:lang w:eastAsia="en-GB"/>
              </w:rPr>
            </w:pPr>
            <w:r w:rsidRPr="000519AC">
              <w:rPr>
                <w:rFonts w:asciiTheme="minorHAnsi" w:hAnsiTheme="minorHAnsi" w:cstheme="minorHAnsi"/>
                <w:b/>
                <w:color w:val="FFFFFF" w:themeColor="background1"/>
                <w:szCs w:val="18"/>
                <w:lang w:eastAsia="en-GB"/>
              </w:rPr>
              <w:t>Action/s being taken</w:t>
            </w:r>
          </w:p>
        </w:tc>
        <w:tc>
          <w:tcPr>
            <w:tcW w:w="1843" w:type="dxa"/>
            <w:shd w:val="clear" w:color="auto" w:fill="002060"/>
          </w:tcPr>
          <w:p w14:paraId="6E4AAA56" w14:textId="77777777" w:rsidR="000519AC" w:rsidRPr="000519AC" w:rsidRDefault="000519AC" w:rsidP="00BE3310">
            <w:pPr>
              <w:spacing w:after="0"/>
              <w:jc w:val="left"/>
              <w:rPr>
                <w:rFonts w:asciiTheme="minorHAnsi" w:hAnsiTheme="minorHAnsi" w:cstheme="minorHAnsi"/>
                <w:b/>
                <w:color w:val="FFFFFF" w:themeColor="background1"/>
                <w:szCs w:val="18"/>
                <w:lang w:eastAsia="en-GB"/>
              </w:rPr>
            </w:pPr>
            <w:r w:rsidRPr="000519AC">
              <w:rPr>
                <w:rFonts w:asciiTheme="minorHAnsi" w:hAnsiTheme="minorHAnsi" w:cstheme="minorHAnsi"/>
                <w:b/>
                <w:color w:val="FFFFFF" w:themeColor="background1"/>
                <w:szCs w:val="18"/>
                <w:lang w:eastAsia="en-GB"/>
              </w:rPr>
              <w:t>Expected Date of Resolution</w:t>
            </w:r>
          </w:p>
        </w:tc>
        <w:tc>
          <w:tcPr>
            <w:tcW w:w="2693" w:type="dxa"/>
            <w:shd w:val="clear" w:color="auto" w:fill="002060"/>
          </w:tcPr>
          <w:p w14:paraId="4175AA3D" w14:textId="77777777" w:rsidR="000519AC" w:rsidRPr="000519AC" w:rsidRDefault="000519AC" w:rsidP="00BE3310">
            <w:pPr>
              <w:spacing w:after="0"/>
              <w:jc w:val="left"/>
              <w:rPr>
                <w:rFonts w:asciiTheme="minorHAnsi" w:hAnsiTheme="minorHAnsi" w:cstheme="minorHAnsi"/>
                <w:b/>
                <w:color w:val="FFFFFF" w:themeColor="background1"/>
                <w:szCs w:val="18"/>
                <w:lang w:eastAsia="en-GB"/>
              </w:rPr>
            </w:pPr>
            <w:r w:rsidRPr="000519AC">
              <w:rPr>
                <w:rFonts w:asciiTheme="minorHAnsi" w:hAnsiTheme="minorHAnsi" w:cstheme="minorHAnsi"/>
                <w:b/>
                <w:color w:val="FFFFFF" w:themeColor="background1"/>
                <w:szCs w:val="18"/>
                <w:lang w:eastAsia="en-GB"/>
              </w:rPr>
              <w:t>Evidence of Reasonable Steps being taken</w:t>
            </w:r>
          </w:p>
        </w:tc>
      </w:tr>
      <w:tr w:rsidR="00B71EB1" w:rsidRPr="000519AC" w14:paraId="18695251" w14:textId="77777777" w:rsidTr="000519AC">
        <w:trPr>
          <w:trHeight w:val="821"/>
        </w:trPr>
        <w:tc>
          <w:tcPr>
            <w:tcW w:w="3397" w:type="dxa"/>
          </w:tcPr>
          <w:p w14:paraId="1D3C845D" w14:textId="77777777" w:rsidR="00B71EB1" w:rsidRPr="000519AC" w:rsidRDefault="00B71EB1" w:rsidP="00BE3310">
            <w:pPr>
              <w:spacing w:before="60" w:after="60"/>
              <w:jc w:val="left"/>
              <w:rPr>
                <w:rFonts w:asciiTheme="minorHAnsi" w:hAnsiTheme="minorHAnsi" w:cstheme="minorHAnsi"/>
                <w:szCs w:val="18"/>
                <w:lang w:eastAsia="en-GB"/>
              </w:rPr>
            </w:pPr>
          </w:p>
        </w:tc>
        <w:tc>
          <w:tcPr>
            <w:tcW w:w="1531" w:type="dxa"/>
          </w:tcPr>
          <w:p w14:paraId="35AEB6F5" w14:textId="77777777" w:rsidR="00B71EB1" w:rsidRPr="000519AC" w:rsidRDefault="00B71EB1" w:rsidP="00BE3310">
            <w:pPr>
              <w:spacing w:before="60" w:after="60"/>
              <w:jc w:val="left"/>
              <w:rPr>
                <w:rFonts w:asciiTheme="minorHAnsi" w:hAnsiTheme="minorHAnsi" w:cstheme="minorHAnsi"/>
                <w:szCs w:val="18"/>
                <w:lang w:eastAsia="en-GB"/>
              </w:rPr>
            </w:pPr>
            <w:r w:rsidRPr="000519AC">
              <w:rPr>
                <w:rFonts w:asciiTheme="minorHAnsi" w:hAnsiTheme="minorHAnsi" w:cstheme="minorHAnsi"/>
                <w:szCs w:val="18"/>
                <w:lang w:eastAsia="en-GB"/>
              </w:rPr>
              <w:t>[IR:]</w:t>
            </w:r>
          </w:p>
          <w:p w14:paraId="0AADA04F" w14:textId="77777777" w:rsidR="00B71EB1" w:rsidRPr="000519AC" w:rsidRDefault="00B71EB1" w:rsidP="00BE3310">
            <w:pPr>
              <w:spacing w:before="60" w:after="60"/>
              <w:jc w:val="left"/>
              <w:rPr>
                <w:rFonts w:asciiTheme="minorHAnsi" w:hAnsiTheme="minorHAnsi" w:cstheme="minorHAnsi"/>
                <w:szCs w:val="18"/>
                <w:lang w:eastAsia="en-GB"/>
              </w:rPr>
            </w:pPr>
            <w:r w:rsidRPr="000519AC">
              <w:rPr>
                <w:rFonts w:asciiTheme="minorHAnsi" w:hAnsiTheme="minorHAnsi" w:cstheme="minorHAnsi"/>
                <w:szCs w:val="18"/>
                <w:lang w:eastAsia="en-GB"/>
              </w:rPr>
              <w:t>[PR:]</w:t>
            </w:r>
          </w:p>
          <w:p w14:paraId="41EBBF3B" w14:textId="77777777" w:rsidR="00B71EB1" w:rsidRPr="000519AC" w:rsidRDefault="00B71EB1" w:rsidP="00BE3310">
            <w:pPr>
              <w:spacing w:before="60" w:after="60"/>
              <w:jc w:val="left"/>
              <w:rPr>
                <w:rFonts w:asciiTheme="minorHAnsi" w:hAnsiTheme="minorHAnsi" w:cstheme="minorHAnsi"/>
                <w:szCs w:val="18"/>
                <w:lang w:eastAsia="en-GB"/>
              </w:rPr>
            </w:pPr>
            <w:r w:rsidRPr="000519AC">
              <w:rPr>
                <w:rFonts w:asciiTheme="minorHAnsi" w:hAnsiTheme="minorHAnsi" w:cstheme="minorHAnsi"/>
                <w:szCs w:val="18"/>
                <w:lang w:eastAsia="en-GB"/>
              </w:rPr>
              <w:t>[BA:]</w:t>
            </w:r>
          </w:p>
        </w:tc>
        <w:tc>
          <w:tcPr>
            <w:tcW w:w="4819" w:type="dxa"/>
          </w:tcPr>
          <w:p w14:paraId="0C140DAF" w14:textId="77777777" w:rsidR="00B71EB1" w:rsidRPr="000519AC" w:rsidRDefault="00B71EB1" w:rsidP="000519AC">
            <w:pPr>
              <w:spacing w:before="60" w:after="60" w:line="360" w:lineRule="auto"/>
              <w:jc w:val="left"/>
              <w:rPr>
                <w:rFonts w:asciiTheme="minorHAnsi" w:hAnsiTheme="minorHAnsi" w:cstheme="minorHAnsi"/>
                <w:szCs w:val="18"/>
                <w:u w:val="single"/>
                <w:lang w:eastAsia="en-GB"/>
              </w:rPr>
            </w:pPr>
            <w:r w:rsidRPr="000519AC">
              <w:rPr>
                <w:rFonts w:asciiTheme="minorHAnsi" w:hAnsiTheme="minorHAnsi" w:cstheme="minorHAnsi"/>
                <w:szCs w:val="18"/>
                <w:u w:val="single"/>
                <w:lang w:eastAsia="en-GB"/>
              </w:rPr>
              <w:t>Current Position:</w:t>
            </w:r>
          </w:p>
          <w:p w14:paraId="785D9E7B" w14:textId="77777777" w:rsidR="00B71EB1" w:rsidRPr="000519AC" w:rsidRDefault="00B71EB1" w:rsidP="000519AC">
            <w:pPr>
              <w:spacing w:before="60" w:after="60" w:line="360" w:lineRule="auto"/>
              <w:jc w:val="left"/>
              <w:rPr>
                <w:rFonts w:asciiTheme="minorHAnsi" w:hAnsiTheme="minorHAnsi" w:cstheme="minorHAnsi"/>
                <w:szCs w:val="18"/>
                <w:lang w:eastAsia="en-GB"/>
              </w:rPr>
            </w:pPr>
          </w:p>
          <w:p w14:paraId="3A95BF75" w14:textId="77777777" w:rsidR="00B71EB1" w:rsidRPr="000519AC" w:rsidRDefault="00B71EB1" w:rsidP="000519AC">
            <w:pPr>
              <w:spacing w:before="60" w:after="60" w:line="360" w:lineRule="auto"/>
              <w:jc w:val="left"/>
              <w:rPr>
                <w:rFonts w:asciiTheme="minorHAnsi" w:hAnsiTheme="minorHAnsi" w:cstheme="minorHAnsi"/>
                <w:szCs w:val="18"/>
                <w:u w:val="single"/>
                <w:lang w:eastAsia="en-GB"/>
              </w:rPr>
            </w:pPr>
            <w:r w:rsidRPr="000519AC">
              <w:rPr>
                <w:rFonts w:asciiTheme="minorHAnsi" w:hAnsiTheme="minorHAnsi" w:cstheme="minorHAnsi"/>
                <w:szCs w:val="18"/>
                <w:u w:val="single"/>
                <w:lang w:eastAsia="en-GB"/>
              </w:rPr>
              <w:t>Root cause:</w:t>
            </w:r>
          </w:p>
          <w:p w14:paraId="1DDEBF34" w14:textId="77777777" w:rsidR="00B71EB1" w:rsidRPr="000519AC" w:rsidRDefault="00B71EB1" w:rsidP="000519AC">
            <w:pPr>
              <w:spacing w:before="60" w:after="60" w:line="360" w:lineRule="auto"/>
              <w:jc w:val="left"/>
              <w:rPr>
                <w:rFonts w:asciiTheme="minorHAnsi" w:hAnsiTheme="minorHAnsi" w:cstheme="minorHAnsi"/>
                <w:szCs w:val="18"/>
                <w:lang w:eastAsia="en-GB"/>
              </w:rPr>
            </w:pPr>
          </w:p>
          <w:p w14:paraId="0559DD40" w14:textId="77777777" w:rsidR="00B71EB1" w:rsidRPr="000519AC" w:rsidRDefault="00B71EB1" w:rsidP="000519AC">
            <w:pPr>
              <w:spacing w:before="60" w:after="60" w:line="360" w:lineRule="auto"/>
              <w:jc w:val="left"/>
              <w:rPr>
                <w:rFonts w:asciiTheme="minorHAnsi" w:hAnsiTheme="minorHAnsi" w:cstheme="minorHAnsi"/>
                <w:szCs w:val="18"/>
                <w:u w:val="single"/>
                <w:lang w:eastAsia="en-GB"/>
              </w:rPr>
            </w:pPr>
            <w:r w:rsidRPr="000519AC">
              <w:rPr>
                <w:rFonts w:asciiTheme="minorHAnsi" w:hAnsiTheme="minorHAnsi" w:cstheme="minorHAnsi"/>
                <w:szCs w:val="18"/>
                <w:u w:val="single"/>
                <w:lang w:eastAsia="en-GB"/>
              </w:rPr>
              <w:t>Remedial action being taken/identified:</w:t>
            </w:r>
          </w:p>
          <w:p w14:paraId="63898BEE" w14:textId="77777777" w:rsidR="00B71EB1" w:rsidRPr="000519AC" w:rsidRDefault="00B71EB1" w:rsidP="000519AC">
            <w:pPr>
              <w:spacing w:before="60" w:after="60" w:line="360" w:lineRule="auto"/>
              <w:jc w:val="left"/>
              <w:rPr>
                <w:rFonts w:asciiTheme="minorHAnsi" w:hAnsiTheme="minorHAnsi" w:cstheme="minorHAnsi"/>
                <w:szCs w:val="18"/>
                <w:lang w:eastAsia="en-GB"/>
              </w:rPr>
            </w:pPr>
          </w:p>
          <w:p w14:paraId="2ECA25B2" w14:textId="77777777" w:rsidR="00B71EB1" w:rsidRPr="000519AC" w:rsidRDefault="00B71EB1" w:rsidP="000519AC">
            <w:pPr>
              <w:spacing w:before="60" w:after="60" w:line="360" w:lineRule="auto"/>
              <w:jc w:val="left"/>
              <w:rPr>
                <w:rFonts w:asciiTheme="minorHAnsi" w:hAnsiTheme="minorHAnsi" w:cstheme="minorHAnsi"/>
                <w:szCs w:val="18"/>
                <w:u w:val="single"/>
                <w:lang w:eastAsia="en-GB"/>
              </w:rPr>
            </w:pPr>
            <w:r w:rsidRPr="000519AC">
              <w:rPr>
                <w:rFonts w:asciiTheme="minorHAnsi" w:hAnsiTheme="minorHAnsi" w:cstheme="minorHAnsi"/>
                <w:szCs w:val="18"/>
                <w:u w:val="single"/>
                <w:lang w:eastAsia="en-GB"/>
              </w:rPr>
              <w:t>Escalation steps being taken:</w:t>
            </w:r>
          </w:p>
          <w:p w14:paraId="1C14D749" w14:textId="77777777" w:rsidR="00B71EB1" w:rsidRPr="000519AC" w:rsidRDefault="00B71EB1" w:rsidP="000519AC">
            <w:pPr>
              <w:spacing w:before="60" w:after="60" w:line="360" w:lineRule="auto"/>
              <w:jc w:val="left"/>
              <w:rPr>
                <w:rFonts w:asciiTheme="minorHAnsi" w:hAnsiTheme="minorHAnsi" w:cstheme="minorHAnsi"/>
                <w:szCs w:val="18"/>
                <w:u w:val="single"/>
                <w:lang w:eastAsia="en-GB"/>
              </w:rPr>
            </w:pPr>
          </w:p>
          <w:p w14:paraId="6693D925" w14:textId="77777777" w:rsidR="00B71EB1" w:rsidRPr="000519AC" w:rsidRDefault="00B71EB1" w:rsidP="000519AC">
            <w:pPr>
              <w:spacing w:before="60" w:after="60" w:line="360" w:lineRule="auto"/>
              <w:jc w:val="left"/>
              <w:rPr>
                <w:rFonts w:asciiTheme="minorHAnsi" w:hAnsiTheme="minorHAnsi" w:cstheme="minorHAnsi"/>
                <w:szCs w:val="18"/>
                <w:u w:val="single"/>
                <w:lang w:eastAsia="en-GB"/>
              </w:rPr>
            </w:pPr>
            <w:r w:rsidRPr="000519AC">
              <w:rPr>
                <w:rFonts w:asciiTheme="minorHAnsi" w:hAnsiTheme="minorHAnsi" w:cstheme="minorHAnsi"/>
                <w:szCs w:val="18"/>
                <w:u w:val="single"/>
                <w:lang w:eastAsia="en-GB"/>
              </w:rPr>
              <w:t>Reason for escalation:</w:t>
            </w:r>
          </w:p>
          <w:p w14:paraId="50FE412C" w14:textId="77777777" w:rsidR="00B71EB1" w:rsidRPr="000519AC" w:rsidRDefault="00B71EB1" w:rsidP="000519AC">
            <w:pPr>
              <w:spacing w:before="60" w:after="60" w:line="360" w:lineRule="auto"/>
              <w:jc w:val="left"/>
              <w:rPr>
                <w:rFonts w:asciiTheme="minorHAnsi" w:hAnsiTheme="minorHAnsi" w:cstheme="minorHAnsi"/>
                <w:szCs w:val="18"/>
                <w:u w:val="single"/>
                <w:lang w:eastAsia="en-GB"/>
              </w:rPr>
            </w:pPr>
          </w:p>
          <w:p w14:paraId="451721EE" w14:textId="77777777" w:rsidR="00B71EB1" w:rsidRPr="000519AC" w:rsidRDefault="00B71EB1" w:rsidP="000519AC">
            <w:pPr>
              <w:spacing w:before="60" w:after="60" w:line="360" w:lineRule="auto"/>
              <w:jc w:val="left"/>
              <w:rPr>
                <w:rFonts w:asciiTheme="minorHAnsi" w:hAnsiTheme="minorHAnsi" w:cstheme="minorHAnsi"/>
                <w:szCs w:val="18"/>
                <w:u w:val="single"/>
                <w:lang w:eastAsia="en-GB"/>
              </w:rPr>
            </w:pPr>
            <w:r w:rsidRPr="000519AC">
              <w:rPr>
                <w:rFonts w:asciiTheme="minorHAnsi" w:hAnsiTheme="minorHAnsi" w:cstheme="minorHAnsi"/>
                <w:szCs w:val="18"/>
                <w:u w:val="single"/>
                <w:lang w:eastAsia="en-GB"/>
              </w:rPr>
              <w:t>To whom (SMF/Board/</w:t>
            </w:r>
            <w:proofErr w:type="spellStart"/>
            <w:r w:rsidRPr="000519AC">
              <w:rPr>
                <w:rFonts w:asciiTheme="minorHAnsi" w:hAnsiTheme="minorHAnsi" w:cstheme="minorHAnsi"/>
                <w:szCs w:val="18"/>
                <w:u w:val="single"/>
                <w:lang w:eastAsia="en-GB"/>
              </w:rPr>
              <w:t>ExCo</w:t>
            </w:r>
            <w:proofErr w:type="spellEnd"/>
            <w:r w:rsidRPr="000519AC">
              <w:rPr>
                <w:rFonts w:asciiTheme="minorHAnsi" w:hAnsiTheme="minorHAnsi" w:cstheme="minorHAnsi"/>
                <w:szCs w:val="18"/>
                <w:u w:val="single"/>
                <w:lang w:eastAsia="en-GB"/>
              </w:rPr>
              <w:t>):</w:t>
            </w:r>
          </w:p>
          <w:p w14:paraId="237D8559" w14:textId="77777777" w:rsidR="00B71EB1" w:rsidRPr="000519AC" w:rsidRDefault="00B71EB1" w:rsidP="000519AC">
            <w:pPr>
              <w:spacing w:before="60" w:after="60" w:line="360" w:lineRule="auto"/>
              <w:jc w:val="left"/>
              <w:rPr>
                <w:rFonts w:asciiTheme="minorHAnsi" w:hAnsiTheme="minorHAnsi" w:cstheme="minorHAnsi"/>
                <w:szCs w:val="18"/>
                <w:u w:val="single"/>
                <w:lang w:eastAsia="en-GB"/>
              </w:rPr>
            </w:pPr>
          </w:p>
          <w:p w14:paraId="217171AA" w14:textId="77777777" w:rsidR="00B71EB1" w:rsidRPr="000519AC" w:rsidRDefault="00B71EB1" w:rsidP="000519AC">
            <w:pPr>
              <w:spacing w:before="60" w:after="60" w:line="360" w:lineRule="auto"/>
              <w:jc w:val="left"/>
              <w:rPr>
                <w:rFonts w:asciiTheme="minorHAnsi" w:hAnsiTheme="minorHAnsi" w:cstheme="minorHAnsi"/>
                <w:szCs w:val="18"/>
                <w:u w:val="single"/>
                <w:lang w:eastAsia="en-GB"/>
              </w:rPr>
            </w:pPr>
            <w:r w:rsidRPr="000519AC">
              <w:rPr>
                <w:rFonts w:asciiTheme="minorHAnsi" w:hAnsiTheme="minorHAnsi" w:cstheme="minorHAnsi"/>
                <w:szCs w:val="18"/>
                <w:u w:val="single"/>
                <w:lang w:eastAsia="en-GB"/>
              </w:rPr>
              <w:t>Remedial items unresolved:</w:t>
            </w:r>
          </w:p>
          <w:p w14:paraId="1822416E" w14:textId="77777777" w:rsidR="00B71EB1" w:rsidRPr="000519AC" w:rsidRDefault="00B71EB1" w:rsidP="00BE3310">
            <w:pPr>
              <w:spacing w:before="60" w:after="60"/>
              <w:jc w:val="left"/>
              <w:rPr>
                <w:rFonts w:asciiTheme="minorHAnsi" w:hAnsiTheme="minorHAnsi" w:cstheme="minorHAnsi"/>
                <w:szCs w:val="18"/>
                <w:lang w:eastAsia="en-GB"/>
              </w:rPr>
            </w:pPr>
          </w:p>
        </w:tc>
        <w:tc>
          <w:tcPr>
            <w:tcW w:w="1843" w:type="dxa"/>
          </w:tcPr>
          <w:p w14:paraId="7534D50D" w14:textId="77777777" w:rsidR="00B71EB1" w:rsidRPr="000519AC" w:rsidRDefault="00B71EB1" w:rsidP="00BE3310">
            <w:pPr>
              <w:spacing w:before="60" w:after="60"/>
              <w:jc w:val="left"/>
              <w:rPr>
                <w:rFonts w:asciiTheme="minorHAnsi" w:hAnsiTheme="minorHAnsi" w:cstheme="minorHAnsi"/>
                <w:szCs w:val="18"/>
                <w:lang w:eastAsia="en-GB"/>
              </w:rPr>
            </w:pPr>
          </w:p>
        </w:tc>
        <w:tc>
          <w:tcPr>
            <w:tcW w:w="2693" w:type="dxa"/>
          </w:tcPr>
          <w:p w14:paraId="06DE477E" w14:textId="77777777" w:rsidR="00B71EB1" w:rsidRPr="000519AC" w:rsidRDefault="00B71EB1" w:rsidP="00BE3310">
            <w:pPr>
              <w:spacing w:before="60" w:after="60"/>
              <w:jc w:val="left"/>
              <w:rPr>
                <w:rFonts w:asciiTheme="minorHAnsi" w:hAnsiTheme="minorHAnsi" w:cstheme="minorHAnsi"/>
                <w:szCs w:val="18"/>
                <w:lang w:eastAsia="en-GB"/>
              </w:rPr>
            </w:pPr>
          </w:p>
        </w:tc>
      </w:tr>
    </w:tbl>
    <w:p w14:paraId="1B87A0FB" w14:textId="77777777" w:rsidR="00B71EB1" w:rsidRPr="000519AC" w:rsidRDefault="00B71EB1" w:rsidP="00B71EB1">
      <w:pPr>
        <w:pStyle w:val="BodyText"/>
        <w:rPr>
          <w:rFonts w:asciiTheme="minorHAnsi" w:hAnsiTheme="minorHAnsi" w:cstheme="minorHAnsi"/>
          <w:color w:val="5A2149"/>
          <w:sz w:val="44"/>
          <w:szCs w:val="48"/>
          <w:lang w:eastAsia="en-GB"/>
        </w:rPr>
      </w:pPr>
    </w:p>
    <w:p w14:paraId="41A0B050" w14:textId="6EBC1716" w:rsidR="000519AC" w:rsidRPr="000519AC" w:rsidRDefault="00B71EB1" w:rsidP="000519AC">
      <w:pPr>
        <w:spacing w:after="0"/>
        <w:jc w:val="left"/>
        <w:rPr>
          <w:rFonts w:asciiTheme="minorHAnsi" w:hAnsiTheme="minorHAnsi" w:cstheme="minorHAnsi"/>
          <w:color w:val="002060"/>
          <w:sz w:val="32"/>
          <w:szCs w:val="36"/>
          <w:lang w:eastAsia="en-GB"/>
        </w:rPr>
      </w:pPr>
      <w:r w:rsidRPr="000519AC">
        <w:rPr>
          <w:rFonts w:asciiTheme="minorHAnsi" w:hAnsiTheme="minorHAnsi" w:cstheme="minorHAnsi"/>
          <w:color w:val="5A2149"/>
          <w:sz w:val="44"/>
          <w:szCs w:val="48"/>
          <w:lang w:eastAsia="en-GB"/>
        </w:rPr>
        <w:br w:type="page"/>
      </w:r>
      <w:r w:rsidRPr="000519AC">
        <w:rPr>
          <w:rFonts w:asciiTheme="minorHAnsi" w:hAnsiTheme="minorHAnsi" w:cstheme="minorHAnsi"/>
          <w:color w:val="002060"/>
          <w:sz w:val="32"/>
          <w:szCs w:val="36"/>
          <w:lang w:eastAsia="en-GB"/>
        </w:rPr>
        <w:lastRenderedPageBreak/>
        <w:t>Part C: Potential issues</w:t>
      </w:r>
    </w:p>
    <w:p w14:paraId="4B392850" w14:textId="16E3F0FC" w:rsidR="00B71EB1" w:rsidRPr="000519AC" w:rsidRDefault="00B71EB1" w:rsidP="000519AC">
      <w:pPr>
        <w:pStyle w:val="BodyText"/>
        <w:spacing w:after="0"/>
        <w:rPr>
          <w:rFonts w:asciiTheme="minorHAnsi" w:hAnsiTheme="minorHAnsi" w:cstheme="minorHAnsi"/>
          <w:i/>
          <w:color w:val="002060"/>
          <w:sz w:val="24"/>
          <w:szCs w:val="48"/>
          <w:lang w:eastAsia="en-GB"/>
        </w:rPr>
      </w:pPr>
      <w:r w:rsidRPr="000519AC">
        <w:rPr>
          <w:rFonts w:asciiTheme="minorHAnsi" w:hAnsiTheme="minorHAnsi" w:cstheme="minorHAnsi"/>
          <w:i/>
          <w:color w:val="002060"/>
          <w:sz w:val="24"/>
          <w:szCs w:val="48"/>
          <w:lang w:eastAsia="en-GB"/>
        </w:rPr>
        <w:t xml:space="preserve">(Note any issues that are likely to arise following the date of this Living Will) </w:t>
      </w:r>
    </w:p>
    <w:p w14:paraId="40A4E8FE" w14:textId="77777777" w:rsidR="000519AC" w:rsidRPr="000519AC" w:rsidRDefault="000519AC" w:rsidP="00B71EB1">
      <w:pPr>
        <w:spacing w:after="0"/>
        <w:jc w:val="left"/>
        <w:rPr>
          <w:rFonts w:asciiTheme="minorHAnsi" w:hAnsiTheme="minorHAnsi" w:cstheme="minorHAnsi"/>
          <w:i/>
          <w:color w:val="002060"/>
          <w:sz w:val="24"/>
          <w:szCs w:val="48"/>
          <w:lang w:eastAsia="en-GB"/>
        </w:rPr>
      </w:pPr>
    </w:p>
    <w:tbl>
      <w:tblPr>
        <w:tblStyle w:val="TableGrid"/>
        <w:tblW w:w="14283" w:type="dxa"/>
        <w:tblLayout w:type="fixed"/>
        <w:tblLook w:val="04A0" w:firstRow="1" w:lastRow="0" w:firstColumn="1" w:lastColumn="0" w:noHBand="0" w:noVBand="1"/>
      </w:tblPr>
      <w:tblGrid>
        <w:gridCol w:w="5070"/>
        <w:gridCol w:w="2409"/>
        <w:gridCol w:w="6804"/>
      </w:tblGrid>
      <w:tr w:rsidR="00B71EB1" w:rsidRPr="000519AC" w14:paraId="3CFBBEF5" w14:textId="77777777" w:rsidTr="00BE3310">
        <w:tc>
          <w:tcPr>
            <w:tcW w:w="5070" w:type="dxa"/>
            <w:shd w:val="clear" w:color="auto" w:fill="002060"/>
          </w:tcPr>
          <w:p w14:paraId="407DD1C4" w14:textId="77777777" w:rsidR="00B71EB1" w:rsidRPr="000519AC" w:rsidRDefault="00B71EB1" w:rsidP="00BE3310">
            <w:pPr>
              <w:spacing w:after="0"/>
              <w:jc w:val="left"/>
              <w:rPr>
                <w:rFonts w:asciiTheme="minorHAnsi" w:hAnsiTheme="minorHAnsi" w:cstheme="minorHAnsi"/>
                <w:b/>
                <w:color w:val="FFFFFF" w:themeColor="background1"/>
                <w:sz w:val="24"/>
                <w:szCs w:val="20"/>
                <w:lang w:eastAsia="en-GB"/>
              </w:rPr>
            </w:pPr>
            <w:bookmarkStart w:id="2" w:name="_Toc509941673"/>
            <w:r w:rsidRPr="000519AC">
              <w:rPr>
                <w:rFonts w:asciiTheme="minorHAnsi" w:hAnsiTheme="minorHAnsi" w:cstheme="minorHAnsi"/>
                <w:b/>
                <w:color w:val="FFFFFF" w:themeColor="background1"/>
                <w:sz w:val="24"/>
                <w:szCs w:val="20"/>
                <w:lang w:eastAsia="en-GB"/>
              </w:rPr>
              <w:t xml:space="preserve">Description of Potential Issue </w:t>
            </w:r>
          </w:p>
          <w:p w14:paraId="35E52F09" w14:textId="77777777" w:rsidR="00B71EB1" w:rsidRPr="000519AC" w:rsidRDefault="00B71EB1" w:rsidP="00BE3310">
            <w:pPr>
              <w:spacing w:after="0"/>
              <w:jc w:val="left"/>
              <w:rPr>
                <w:rFonts w:asciiTheme="minorHAnsi" w:hAnsiTheme="minorHAnsi" w:cstheme="minorHAnsi"/>
                <w:color w:val="FFFFFF" w:themeColor="background1"/>
                <w:sz w:val="24"/>
                <w:szCs w:val="20"/>
                <w:lang w:eastAsia="en-GB"/>
              </w:rPr>
            </w:pPr>
          </w:p>
        </w:tc>
        <w:tc>
          <w:tcPr>
            <w:tcW w:w="2409" w:type="dxa"/>
            <w:shd w:val="clear" w:color="auto" w:fill="002060"/>
          </w:tcPr>
          <w:p w14:paraId="1E0C2D64" w14:textId="6A38F114" w:rsidR="00B71EB1" w:rsidRPr="000519AC" w:rsidRDefault="00B71EB1" w:rsidP="00B71EB1">
            <w:pPr>
              <w:spacing w:after="0"/>
              <w:jc w:val="left"/>
              <w:rPr>
                <w:rFonts w:asciiTheme="minorHAnsi" w:hAnsiTheme="minorHAnsi" w:cstheme="minorHAnsi"/>
                <w:color w:val="FFFFFF" w:themeColor="background1"/>
                <w:sz w:val="24"/>
                <w:szCs w:val="20"/>
                <w:lang w:eastAsia="en-GB"/>
              </w:rPr>
            </w:pPr>
            <w:r w:rsidRPr="000519AC">
              <w:rPr>
                <w:rFonts w:asciiTheme="minorHAnsi" w:hAnsiTheme="minorHAnsi" w:cstheme="minorHAnsi"/>
                <w:b/>
                <w:color w:val="FFFFFF" w:themeColor="background1"/>
                <w:sz w:val="24"/>
                <w:szCs w:val="20"/>
                <w:lang w:eastAsia="en-GB"/>
              </w:rPr>
              <w:t>Responsibility relates to</w:t>
            </w:r>
          </w:p>
        </w:tc>
        <w:tc>
          <w:tcPr>
            <w:tcW w:w="6804" w:type="dxa"/>
            <w:shd w:val="clear" w:color="auto" w:fill="002060"/>
          </w:tcPr>
          <w:p w14:paraId="54362A25" w14:textId="77777777" w:rsidR="00B71EB1" w:rsidRPr="000519AC" w:rsidRDefault="00B71EB1" w:rsidP="00BE3310">
            <w:pPr>
              <w:spacing w:after="0"/>
              <w:jc w:val="left"/>
              <w:rPr>
                <w:rFonts w:asciiTheme="minorHAnsi" w:hAnsiTheme="minorHAnsi" w:cstheme="minorHAnsi"/>
                <w:b/>
                <w:color w:val="FFFFFF" w:themeColor="background1"/>
                <w:sz w:val="24"/>
                <w:szCs w:val="20"/>
                <w:lang w:eastAsia="en-GB"/>
              </w:rPr>
            </w:pPr>
            <w:r w:rsidRPr="000519AC">
              <w:rPr>
                <w:rFonts w:asciiTheme="minorHAnsi" w:hAnsiTheme="minorHAnsi" w:cstheme="minorHAnsi"/>
                <w:b/>
                <w:color w:val="FFFFFF" w:themeColor="background1"/>
                <w:sz w:val="24"/>
                <w:szCs w:val="20"/>
                <w:lang w:eastAsia="en-GB"/>
              </w:rPr>
              <w:t>Action/s which may be taken</w:t>
            </w:r>
          </w:p>
        </w:tc>
      </w:tr>
      <w:tr w:rsidR="00B71EB1" w:rsidRPr="000519AC" w14:paraId="52B8BF48" w14:textId="77777777" w:rsidTr="00BE3310">
        <w:trPr>
          <w:trHeight w:val="1535"/>
        </w:trPr>
        <w:tc>
          <w:tcPr>
            <w:tcW w:w="5070" w:type="dxa"/>
          </w:tcPr>
          <w:p w14:paraId="20D99DF7" w14:textId="77777777" w:rsidR="00B71EB1" w:rsidRPr="000519AC" w:rsidRDefault="00B71EB1" w:rsidP="00BE3310">
            <w:pPr>
              <w:spacing w:before="60" w:after="60"/>
              <w:jc w:val="left"/>
              <w:rPr>
                <w:rFonts w:asciiTheme="minorHAnsi" w:hAnsiTheme="minorHAnsi" w:cstheme="minorHAnsi"/>
                <w:szCs w:val="20"/>
                <w:lang w:eastAsia="en-GB"/>
              </w:rPr>
            </w:pPr>
          </w:p>
        </w:tc>
        <w:tc>
          <w:tcPr>
            <w:tcW w:w="2409" w:type="dxa"/>
          </w:tcPr>
          <w:p w14:paraId="578DC1DB" w14:textId="77777777" w:rsidR="00B71EB1" w:rsidRPr="000519AC" w:rsidRDefault="00B71EB1" w:rsidP="00BE3310">
            <w:pPr>
              <w:spacing w:before="60" w:after="60"/>
              <w:jc w:val="left"/>
              <w:rPr>
                <w:rFonts w:asciiTheme="minorHAnsi" w:hAnsiTheme="minorHAnsi" w:cstheme="minorHAnsi"/>
                <w:szCs w:val="20"/>
                <w:lang w:eastAsia="en-GB"/>
              </w:rPr>
            </w:pPr>
            <w:r w:rsidRPr="000519AC">
              <w:rPr>
                <w:rFonts w:asciiTheme="minorHAnsi" w:hAnsiTheme="minorHAnsi" w:cstheme="minorHAnsi"/>
                <w:szCs w:val="20"/>
                <w:lang w:eastAsia="en-GB"/>
              </w:rPr>
              <w:t>[IR:]</w:t>
            </w:r>
          </w:p>
          <w:p w14:paraId="7452C014" w14:textId="77777777" w:rsidR="00B71EB1" w:rsidRPr="000519AC" w:rsidRDefault="00B71EB1" w:rsidP="00BE3310">
            <w:pPr>
              <w:spacing w:before="60" w:after="60"/>
              <w:jc w:val="left"/>
              <w:rPr>
                <w:rFonts w:asciiTheme="minorHAnsi" w:hAnsiTheme="minorHAnsi" w:cstheme="minorHAnsi"/>
                <w:szCs w:val="20"/>
                <w:lang w:eastAsia="en-GB"/>
              </w:rPr>
            </w:pPr>
            <w:r w:rsidRPr="000519AC">
              <w:rPr>
                <w:rFonts w:asciiTheme="minorHAnsi" w:hAnsiTheme="minorHAnsi" w:cstheme="minorHAnsi"/>
                <w:szCs w:val="20"/>
                <w:lang w:eastAsia="en-GB"/>
              </w:rPr>
              <w:t>[PR:]</w:t>
            </w:r>
          </w:p>
          <w:p w14:paraId="259FB115" w14:textId="77777777" w:rsidR="00B71EB1" w:rsidRPr="000519AC" w:rsidRDefault="00B71EB1" w:rsidP="00BE3310">
            <w:pPr>
              <w:spacing w:before="60" w:after="60"/>
              <w:jc w:val="left"/>
              <w:rPr>
                <w:rFonts w:asciiTheme="minorHAnsi" w:hAnsiTheme="minorHAnsi" w:cstheme="minorHAnsi"/>
                <w:szCs w:val="20"/>
                <w:lang w:eastAsia="en-GB"/>
              </w:rPr>
            </w:pPr>
            <w:r w:rsidRPr="000519AC">
              <w:rPr>
                <w:rFonts w:asciiTheme="minorHAnsi" w:hAnsiTheme="minorHAnsi" w:cstheme="minorHAnsi"/>
                <w:szCs w:val="20"/>
                <w:lang w:eastAsia="en-GB"/>
              </w:rPr>
              <w:t>[BA:]</w:t>
            </w:r>
          </w:p>
        </w:tc>
        <w:tc>
          <w:tcPr>
            <w:tcW w:w="6804" w:type="dxa"/>
          </w:tcPr>
          <w:p w14:paraId="7A59492B" w14:textId="77777777" w:rsidR="00B71EB1" w:rsidRPr="000519AC" w:rsidRDefault="00B71EB1" w:rsidP="00BE3310">
            <w:pPr>
              <w:spacing w:before="60" w:after="60"/>
              <w:jc w:val="left"/>
              <w:rPr>
                <w:rFonts w:asciiTheme="minorHAnsi" w:hAnsiTheme="minorHAnsi" w:cstheme="minorHAnsi"/>
                <w:szCs w:val="20"/>
                <w:u w:val="single"/>
                <w:lang w:eastAsia="en-GB"/>
              </w:rPr>
            </w:pPr>
            <w:r w:rsidRPr="000519AC">
              <w:rPr>
                <w:rFonts w:asciiTheme="minorHAnsi" w:hAnsiTheme="minorHAnsi" w:cstheme="minorHAnsi"/>
                <w:szCs w:val="20"/>
                <w:u w:val="single"/>
                <w:lang w:eastAsia="en-GB"/>
              </w:rPr>
              <w:t>Current Position:</w:t>
            </w:r>
          </w:p>
          <w:p w14:paraId="4E58EEF5" w14:textId="56B250FE" w:rsidR="00B71EB1" w:rsidRPr="000519AC" w:rsidRDefault="00B71EB1" w:rsidP="00BE3310">
            <w:pPr>
              <w:spacing w:before="60" w:after="60"/>
              <w:jc w:val="left"/>
              <w:rPr>
                <w:rFonts w:asciiTheme="minorHAnsi" w:hAnsiTheme="minorHAnsi" w:cstheme="minorHAnsi"/>
                <w:szCs w:val="20"/>
                <w:lang w:eastAsia="en-GB"/>
              </w:rPr>
            </w:pPr>
          </w:p>
          <w:p w14:paraId="11D9F638" w14:textId="77777777" w:rsidR="000519AC" w:rsidRPr="000519AC" w:rsidRDefault="000519AC" w:rsidP="00BE3310">
            <w:pPr>
              <w:spacing w:before="60" w:after="60"/>
              <w:jc w:val="left"/>
              <w:rPr>
                <w:rFonts w:asciiTheme="minorHAnsi" w:hAnsiTheme="minorHAnsi" w:cstheme="minorHAnsi"/>
                <w:szCs w:val="20"/>
                <w:lang w:eastAsia="en-GB"/>
              </w:rPr>
            </w:pPr>
          </w:p>
          <w:p w14:paraId="44D3FC0E" w14:textId="77777777" w:rsidR="00B71EB1" w:rsidRPr="000519AC" w:rsidRDefault="00B71EB1" w:rsidP="00BE3310">
            <w:pPr>
              <w:spacing w:before="60" w:after="60"/>
              <w:jc w:val="left"/>
              <w:rPr>
                <w:rFonts w:asciiTheme="minorHAnsi" w:hAnsiTheme="minorHAnsi" w:cstheme="minorHAnsi"/>
                <w:szCs w:val="20"/>
                <w:u w:val="single"/>
                <w:lang w:eastAsia="en-GB"/>
              </w:rPr>
            </w:pPr>
            <w:r w:rsidRPr="000519AC">
              <w:rPr>
                <w:rFonts w:asciiTheme="minorHAnsi" w:hAnsiTheme="minorHAnsi" w:cstheme="minorHAnsi"/>
                <w:szCs w:val="20"/>
                <w:u w:val="single"/>
                <w:lang w:eastAsia="en-GB"/>
              </w:rPr>
              <w:t>Root cause:</w:t>
            </w:r>
          </w:p>
          <w:p w14:paraId="137970C4" w14:textId="71C782EE" w:rsidR="00B71EB1" w:rsidRPr="000519AC" w:rsidRDefault="00B71EB1" w:rsidP="00BE3310">
            <w:pPr>
              <w:spacing w:before="60" w:after="60"/>
              <w:jc w:val="left"/>
              <w:rPr>
                <w:rFonts w:asciiTheme="minorHAnsi" w:hAnsiTheme="minorHAnsi" w:cstheme="minorHAnsi"/>
                <w:szCs w:val="20"/>
                <w:lang w:eastAsia="en-GB"/>
              </w:rPr>
            </w:pPr>
          </w:p>
          <w:p w14:paraId="0DF6D455" w14:textId="77777777" w:rsidR="000519AC" w:rsidRPr="000519AC" w:rsidRDefault="000519AC" w:rsidP="00BE3310">
            <w:pPr>
              <w:spacing w:before="60" w:after="60"/>
              <w:jc w:val="left"/>
              <w:rPr>
                <w:rFonts w:asciiTheme="minorHAnsi" w:hAnsiTheme="minorHAnsi" w:cstheme="minorHAnsi"/>
                <w:szCs w:val="20"/>
                <w:lang w:eastAsia="en-GB"/>
              </w:rPr>
            </w:pPr>
          </w:p>
          <w:p w14:paraId="34E7D437" w14:textId="77777777" w:rsidR="00B71EB1" w:rsidRPr="000519AC" w:rsidRDefault="00B71EB1" w:rsidP="00BE3310">
            <w:pPr>
              <w:spacing w:before="60" w:after="60"/>
              <w:jc w:val="left"/>
              <w:rPr>
                <w:rFonts w:asciiTheme="minorHAnsi" w:hAnsiTheme="minorHAnsi" w:cstheme="minorHAnsi"/>
                <w:szCs w:val="20"/>
                <w:u w:val="single"/>
                <w:lang w:eastAsia="en-GB"/>
              </w:rPr>
            </w:pPr>
            <w:r w:rsidRPr="000519AC">
              <w:rPr>
                <w:rFonts w:asciiTheme="minorHAnsi" w:hAnsiTheme="minorHAnsi" w:cstheme="minorHAnsi"/>
                <w:szCs w:val="20"/>
                <w:u w:val="single"/>
                <w:lang w:eastAsia="en-GB"/>
              </w:rPr>
              <w:t>Remedial action to be taken/identified:</w:t>
            </w:r>
          </w:p>
          <w:p w14:paraId="3CC5009F" w14:textId="513C7BB2" w:rsidR="00B71EB1" w:rsidRPr="000519AC" w:rsidRDefault="00B71EB1" w:rsidP="00BE3310">
            <w:pPr>
              <w:spacing w:before="60" w:after="60"/>
              <w:jc w:val="left"/>
              <w:rPr>
                <w:rFonts w:asciiTheme="minorHAnsi" w:hAnsiTheme="minorHAnsi" w:cstheme="minorHAnsi"/>
                <w:szCs w:val="20"/>
                <w:lang w:eastAsia="en-GB"/>
              </w:rPr>
            </w:pPr>
          </w:p>
          <w:p w14:paraId="18624C0F" w14:textId="77777777" w:rsidR="000519AC" w:rsidRPr="000519AC" w:rsidRDefault="000519AC" w:rsidP="00BE3310">
            <w:pPr>
              <w:spacing w:before="60" w:after="60"/>
              <w:jc w:val="left"/>
              <w:rPr>
                <w:rFonts w:asciiTheme="minorHAnsi" w:hAnsiTheme="minorHAnsi" w:cstheme="minorHAnsi"/>
                <w:szCs w:val="20"/>
                <w:lang w:eastAsia="en-GB"/>
              </w:rPr>
            </w:pPr>
          </w:p>
          <w:p w14:paraId="6CB5A7E7" w14:textId="77777777" w:rsidR="00B71EB1" w:rsidRPr="000519AC" w:rsidRDefault="00B71EB1" w:rsidP="00BE3310">
            <w:pPr>
              <w:spacing w:before="60" w:after="60"/>
              <w:jc w:val="left"/>
              <w:rPr>
                <w:rFonts w:asciiTheme="minorHAnsi" w:hAnsiTheme="minorHAnsi" w:cstheme="minorHAnsi"/>
                <w:szCs w:val="20"/>
                <w:u w:val="single"/>
                <w:lang w:eastAsia="en-GB"/>
              </w:rPr>
            </w:pPr>
            <w:r w:rsidRPr="000519AC">
              <w:rPr>
                <w:rFonts w:asciiTheme="minorHAnsi" w:hAnsiTheme="minorHAnsi" w:cstheme="minorHAnsi"/>
                <w:szCs w:val="20"/>
                <w:u w:val="single"/>
                <w:lang w:eastAsia="en-GB"/>
              </w:rPr>
              <w:t>Escalation steps to be taken:</w:t>
            </w:r>
          </w:p>
          <w:p w14:paraId="0FF74873" w14:textId="0E0CA09D" w:rsidR="00B71EB1" w:rsidRPr="000519AC" w:rsidRDefault="00B71EB1" w:rsidP="00BE3310">
            <w:pPr>
              <w:spacing w:before="60" w:after="60"/>
              <w:jc w:val="left"/>
              <w:rPr>
                <w:rFonts w:asciiTheme="minorHAnsi" w:hAnsiTheme="minorHAnsi" w:cstheme="minorHAnsi"/>
                <w:szCs w:val="20"/>
                <w:u w:val="single"/>
                <w:lang w:eastAsia="en-GB"/>
              </w:rPr>
            </w:pPr>
          </w:p>
          <w:p w14:paraId="157A4D40" w14:textId="77777777" w:rsidR="000519AC" w:rsidRPr="000519AC" w:rsidRDefault="000519AC" w:rsidP="00BE3310">
            <w:pPr>
              <w:spacing w:before="60" w:after="60"/>
              <w:jc w:val="left"/>
              <w:rPr>
                <w:rFonts w:asciiTheme="minorHAnsi" w:hAnsiTheme="minorHAnsi" w:cstheme="minorHAnsi"/>
                <w:szCs w:val="20"/>
                <w:u w:val="single"/>
                <w:lang w:eastAsia="en-GB"/>
              </w:rPr>
            </w:pPr>
          </w:p>
          <w:p w14:paraId="1CA31D40" w14:textId="77777777" w:rsidR="00B71EB1" w:rsidRPr="000519AC" w:rsidRDefault="00B71EB1" w:rsidP="00BE3310">
            <w:pPr>
              <w:spacing w:before="60" w:after="60"/>
              <w:jc w:val="left"/>
              <w:rPr>
                <w:rFonts w:asciiTheme="minorHAnsi" w:hAnsiTheme="minorHAnsi" w:cstheme="minorHAnsi"/>
                <w:szCs w:val="20"/>
                <w:u w:val="single"/>
                <w:lang w:eastAsia="en-GB"/>
              </w:rPr>
            </w:pPr>
            <w:r w:rsidRPr="000519AC">
              <w:rPr>
                <w:rFonts w:asciiTheme="minorHAnsi" w:hAnsiTheme="minorHAnsi" w:cstheme="minorHAnsi"/>
                <w:szCs w:val="20"/>
                <w:u w:val="single"/>
                <w:lang w:eastAsia="en-GB"/>
              </w:rPr>
              <w:t>Reason for escalation:</w:t>
            </w:r>
          </w:p>
          <w:p w14:paraId="38A5DFF1" w14:textId="0FF25C28" w:rsidR="00B71EB1" w:rsidRPr="000519AC" w:rsidRDefault="00B71EB1" w:rsidP="00BE3310">
            <w:pPr>
              <w:spacing w:before="60" w:after="60"/>
              <w:jc w:val="left"/>
              <w:rPr>
                <w:rFonts w:asciiTheme="minorHAnsi" w:hAnsiTheme="minorHAnsi" w:cstheme="minorHAnsi"/>
                <w:szCs w:val="20"/>
                <w:u w:val="single"/>
                <w:lang w:eastAsia="en-GB"/>
              </w:rPr>
            </w:pPr>
          </w:p>
          <w:p w14:paraId="5FC61E15" w14:textId="77777777" w:rsidR="000519AC" w:rsidRPr="000519AC" w:rsidRDefault="000519AC" w:rsidP="00BE3310">
            <w:pPr>
              <w:spacing w:before="60" w:after="60"/>
              <w:jc w:val="left"/>
              <w:rPr>
                <w:rFonts w:asciiTheme="minorHAnsi" w:hAnsiTheme="minorHAnsi" w:cstheme="minorHAnsi"/>
                <w:szCs w:val="20"/>
                <w:u w:val="single"/>
                <w:lang w:eastAsia="en-GB"/>
              </w:rPr>
            </w:pPr>
          </w:p>
          <w:p w14:paraId="4E8CE329" w14:textId="77777777" w:rsidR="00B71EB1" w:rsidRPr="000519AC" w:rsidRDefault="00B71EB1" w:rsidP="00BE3310">
            <w:pPr>
              <w:spacing w:before="60" w:after="60"/>
              <w:jc w:val="left"/>
              <w:rPr>
                <w:rFonts w:asciiTheme="minorHAnsi" w:hAnsiTheme="minorHAnsi" w:cstheme="minorHAnsi"/>
                <w:szCs w:val="20"/>
                <w:u w:val="single"/>
                <w:lang w:eastAsia="en-GB"/>
              </w:rPr>
            </w:pPr>
            <w:r w:rsidRPr="000519AC">
              <w:rPr>
                <w:rFonts w:asciiTheme="minorHAnsi" w:hAnsiTheme="minorHAnsi" w:cstheme="minorHAnsi"/>
                <w:szCs w:val="20"/>
                <w:u w:val="single"/>
                <w:lang w:eastAsia="en-GB"/>
              </w:rPr>
              <w:t>To whom (SMF/Board/</w:t>
            </w:r>
            <w:proofErr w:type="spellStart"/>
            <w:r w:rsidRPr="000519AC">
              <w:rPr>
                <w:rFonts w:asciiTheme="minorHAnsi" w:hAnsiTheme="minorHAnsi" w:cstheme="minorHAnsi"/>
                <w:szCs w:val="20"/>
                <w:u w:val="single"/>
                <w:lang w:eastAsia="en-GB"/>
              </w:rPr>
              <w:t>ExCo</w:t>
            </w:r>
            <w:proofErr w:type="spellEnd"/>
            <w:r w:rsidRPr="000519AC">
              <w:rPr>
                <w:rFonts w:asciiTheme="minorHAnsi" w:hAnsiTheme="minorHAnsi" w:cstheme="minorHAnsi"/>
                <w:szCs w:val="20"/>
                <w:u w:val="single"/>
                <w:lang w:eastAsia="en-GB"/>
              </w:rPr>
              <w:t>):</w:t>
            </w:r>
          </w:p>
          <w:p w14:paraId="284E0056" w14:textId="77777777" w:rsidR="00B71EB1" w:rsidRPr="000519AC" w:rsidRDefault="00B71EB1" w:rsidP="00BE3310">
            <w:pPr>
              <w:spacing w:before="60" w:after="60"/>
              <w:jc w:val="left"/>
              <w:rPr>
                <w:rFonts w:asciiTheme="minorHAnsi" w:hAnsiTheme="minorHAnsi" w:cstheme="minorHAnsi"/>
                <w:szCs w:val="20"/>
                <w:lang w:eastAsia="en-GB"/>
              </w:rPr>
            </w:pPr>
          </w:p>
          <w:p w14:paraId="0DF38818" w14:textId="4E7CE445" w:rsidR="000519AC" w:rsidRPr="000519AC" w:rsidRDefault="000519AC" w:rsidP="00BE3310">
            <w:pPr>
              <w:spacing w:before="60" w:after="60"/>
              <w:jc w:val="left"/>
              <w:rPr>
                <w:rFonts w:asciiTheme="minorHAnsi" w:hAnsiTheme="minorHAnsi" w:cstheme="minorHAnsi"/>
                <w:szCs w:val="20"/>
                <w:lang w:eastAsia="en-GB"/>
              </w:rPr>
            </w:pPr>
          </w:p>
        </w:tc>
      </w:tr>
      <w:tr w:rsidR="000519AC" w:rsidRPr="000519AC" w14:paraId="1FD55889" w14:textId="77777777" w:rsidTr="00BE3310">
        <w:tc>
          <w:tcPr>
            <w:tcW w:w="5070" w:type="dxa"/>
            <w:shd w:val="clear" w:color="auto" w:fill="002060"/>
          </w:tcPr>
          <w:p w14:paraId="5A750C0F" w14:textId="77777777" w:rsidR="000519AC" w:rsidRPr="000519AC" w:rsidRDefault="000519AC" w:rsidP="00BE3310">
            <w:pPr>
              <w:spacing w:after="0"/>
              <w:jc w:val="left"/>
              <w:rPr>
                <w:rFonts w:asciiTheme="minorHAnsi" w:hAnsiTheme="minorHAnsi" w:cstheme="minorHAnsi"/>
                <w:b/>
                <w:color w:val="FFFFFF" w:themeColor="background1"/>
                <w:sz w:val="24"/>
                <w:szCs w:val="20"/>
                <w:lang w:eastAsia="en-GB"/>
              </w:rPr>
            </w:pPr>
            <w:r w:rsidRPr="000519AC">
              <w:rPr>
                <w:rFonts w:asciiTheme="minorHAnsi" w:hAnsiTheme="minorHAnsi" w:cstheme="minorHAnsi"/>
                <w:b/>
                <w:color w:val="FFFFFF" w:themeColor="background1"/>
                <w:sz w:val="24"/>
                <w:szCs w:val="20"/>
                <w:lang w:eastAsia="en-GB"/>
              </w:rPr>
              <w:lastRenderedPageBreak/>
              <w:t xml:space="preserve">Description of Potential Issue </w:t>
            </w:r>
          </w:p>
          <w:p w14:paraId="575C87F2" w14:textId="77777777" w:rsidR="000519AC" w:rsidRPr="000519AC" w:rsidRDefault="000519AC" w:rsidP="00BE3310">
            <w:pPr>
              <w:spacing w:after="0"/>
              <w:jc w:val="left"/>
              <w:rPr>
                <w:rFonts w:asciiTheme="minorHAnsi" w:hAnsiTheme="minorHAnsi" w:cstheme="minorHAnsi"/>
                <w:color w:val="FFFFFF" w:themeColor="background1"/>
                <w:sz w:val="24"/>
                <w:szCs w:val="20"/>
                <w:lang w:eastAsia="en-GB"/>
              </w:rPr>
            </w:pPr>
          </w:p>
        </w:tc>
        <w:tc>
          <w:tcPr>
            <w:tcW w:w="2409" w:type="dxa"/>
            <w:shd w:val="clear" w:color="auto" w:fill="002060"/>
          </w:tcPr>
          <w:p w14:paraId="13D8295B" w14:textId="77777777" w:rsidR="000519AC" w:rsidRPr="000519AC" w:rsidRDefault="000519AC" w:rsidP="00BE3310">
            <w:pPr>
              <w:spacing w:after="0"/>
              <w:jc w:val="left"/>
              <w:rPr>
                <w:rFonts w:asciiTheme="minorHAnsi" w:hAnsiTheme="minorHAnsi" w:cstheme="minorHAnsi"/>
                <w:color w:val="FFFFFF" w:themeColor="background1"/>
                <w:sz w:val="24"/>
                <w:szCs w:val="20"/>
                <w:lang w:eastAsia="en-GB"/>
              </w:rPr>
            </w:pPr>
            <w:r w:rsidRPr="000519AC">
              <w:rPr>
                <w:rFonts w:asciiTheme="minorHAnsi" w:hAnsiTheme="minorHAnsi" w:cstheme="minorHAnsi"/>
                <w:b/>
                <w:color w:val="FFFFFF" w:themeColor="background1"/>
                <w:sz w:val="24"/>
                <w:szCs w:val="20"/>
                <w:lang w:eastAsia="en-GB"/>
              </w:rPr>
              <w:t>Responsibility relates to</w:t>
            </w:r>
          </w:p>
        </w:tc>
        <w:tc>
          <w:tcPr>
            <w:tcW w:w="6804" w:type="dxa"/>
            <w:shd w:val="clear" w:color="auto" w:fill="002060"/>
          </w:tcPr>
          <w:p w14:paraId="66B744C0" w14:textId="77777777" w:rsidR="000519AC" w:rsidRPr="000519AC" w:rsidRDefault="000519AC" w:rsidP="00BE3310">
            <w:pPr>
              <w:spacing w:after="0"/>
              <w:jc w:val="left"/>
              <w:rPr>
                <w:rFonts w:asciiTheme="minorHAnsi" w:hAnsiTheme="minorHAnsi" w:cstheme="minorHAnsi"/>
                <w:b/>
                <w:color w:val="FFFFFF" w:themeColor="background1"/>
                <w:sz w:val="24"/>
                <w:szCs w:val="20"/>
                <w:lang w:eastAsia="en-GB"/>
              </w:rPr>
            </w:pPr>
            <w:r w:rsidRPr="000519AC">
              <w:rPr>
                <w:rFonts w:asciiTheme="minorHAnsi" w:hAnsiTheme="minorHAnsi" w:cstheme="minorHAnsi"/>
                <w:b/>
                <w:color w:val="FFFFFF" w:themeColor="background1"/>
                <w:sz w:val="24"/>
                <w:szCs w:val="20"/>
                <w:lang w:eastAsia="en-GB"/>
              </w:rPr>
              <w:t>Action/s which may be taken</w:t>
            </w:r>
          </w:p>
        </w:tc>
      </w:tr>
      <w:tr w:rsidR="00B71EB1" w:rsidRPr="000519AC" w14:paraId="40F291EF" w14:textId="77777777" w:rsidTr="00BE3310">
        <w:trPr>
          <w:trHeight w:val="821"/>
        </w:trPr>
        <w:tc>
          <w:tcPr>
            <w:tcW w:w="5070" w:type="dxa"/>
          </w:tcPr>
          <w:p w14:paraId="148F20B3" w14:textId="77777777" w:rsidR="00B71EB1" w:rsidRPr="000519AC" w:rsidRDefault="00B71EB1" w:rsidP="00BE3310">
            <w:pPr>
              <w:spacing w:before="60" w:after="60"/>
              <w:jc w:val="left"/>
              <w:rPr>
                <w:rFonts w:asciiTheme="minorHAnsi" w:hAnsiTheme="minorHAnsi" w:cstheme="minorHAnsi"/>
                <w:szCs w:val="20"/>
                <w:lang w:eastAsia="en-GB"/>
              </w:rPr>
            </w:pPr>
          </w:p>
        </w:tc>
        <w:tc>
          <w:tcPr>
            <w:tcW w:w="2409" w:type="dxa"/>
          </w:tcPr>
          <w:p w14:paraId="51E629F3" w14:textId="77777777" w:rsidR="00B71EB1" w:rsidRPr="000519AC" w:rsidRDefault="00B71EB1" w:rsidP="00BE3310">
            <w:pPr>
              <w:spacing w:before="60" w:after="60"/>
              <w:jc w:val="left"/>
              <w:rPr>
                <w:rFonts w:asciiTheme="minorHAnsi" w:hAnsiTheme="minorHAnsi" w:cstheme="minorHAnsi"/>
                <w:szCs w:val="20"/>
                <w:lang w:eastAsia="en-GB"/>
              </w:rPr>
            </w:pPr>
            <w:r w:rsidRPr="000519AC">
              <w:rPr>
                <w:rFonts w:asciiTheme="minorHAnsi" w:hAnsiTheme="minorHAnsi" w:cstheme="minorHAnsi"/>
                <w:szCs w:val="20"/>
                <w:lang w:eastAsia="en-GB"/>
              </w:rPr>
              <w:t>[IR:]</w:t>
            </w:r>
          </w:p>
          <w:p w14:paraId="05E42E97" w14:textId="77777777" w:rsidR="00B71EB1" w:rsidRPr="000519AC" w:rsidRDefault="00B71EB1" w:rsidP="00BE3310">
            <w:pPr>
              <w:spacing w:before="60" w:after="60"/>
              <w:jc w:val="left"/>
              <w:rPr>
                <w:rFonts w:asciiTheme="minorHAnsi" w:hAnsiTheme="minorHAnsi" w:cstheme="minorHAnsi"/>
                <w:szCs w:val="20"/>
                <w:lang w:eastAsia="en-GB"/>
              </w:rPr>
            </w:pPr>
            <w:r w:rsidRPr="000519AC">
              <w:rPr>
                <w:rFonts w:asciiTheme="minorHAnsi" w:hAnsiTheme="minorHAnsi" w:cstheme="minorHAnsi"/>
                <w:szCs w:val="20"/>
                <w:lang w:eastAsia="en-GB"/>
              </w:rPr>
              <w:t>[PR:]</w:t>
            </w:r>
          </w:p>
          <w:p w14:paraId="1DDC0C22" w14:textId="77777777" w:rsidR="00B71EB1" w:rsidRPr="000519AC" w:rsidRDefault="00B71EB1" w:rsidP="00BE3310">
            <w:pPr>
              <w:spacing w:before="60" w:after="60"/>
              <w:jc w:val="left"/>
              <w:rPr>
                <w:rFonts w:asciiTheme="minorHAnsi" w:hAnsiTheme="minorHAnsi" w:cstheme="minorHAnsi"/>
                <w:szCs w:val="20"/>
                <w:lang w:eastAsia="en-GB"/>
              </w:rPr>
            </w:pPr>
            <w:r w:rsidRPr="000519AC">
              <w:rPr>
                <w:rFonts w:asciiTheme="minorHAnsi" w:hAnsiTheme="minorHAnsi" w:cstheme="minorHAnsi"/>
                <w:szCs w:val="20"/>
                <w:lang w:eastAsia="en-GB"/>
              </w:rPr>
              <w:t>[BA:]</w:t>
            </w:r>
          </w:p>
        </w:tc>
        <w:tc>
          <w:tcPr>
            <w:tcW w:w="6804" w:type="dxa"/>
          </w:tcPr>
          <w:p w14:paraId="1DCA2D73" w14:textId="77777777" w:rsidR="00B71EB1" w:rsidRPr="000519AC" w:rsidRDefault="00B71EB1" w:rsidP="00BE3310">
            <w:pPr>
              <w:spacing w:before="60" w:after="60"/>
              <w:jc w:val="left"/>
              <w:rPr>
                <w:rFonts w:asciiTheme="minorHAnsi" w:hAnsiTheme="minorHAnsi" w:cstheme="minorHAnsi"/>
                <w:szCs w:val="20"/>
                <w:u w:val="single"/>
                <w:lang w:eastAsia="en-GB"/>
              </w:rPr>
            </w:pPr>
            <w:r w:rsidRPr="000519AC">
              <w:rPr>
                <w:rFonts w:asciiTheme="minorHAnsi" w:hAnsiTheme="minorHAnsi" w:cstheme="minorHAnsi"/>
                <w:szCs w:val="20"/>
                <w:u w:val="single"/>
                <w:lang w:eastAsia="en-GB"/>
              </w:rPr>
              <w:t>Current Position:</w:t>
            </w:r>
          </w:p>
          <w:p w14:paraId="703E57FC" w14:textId="536FB1D7" w:rsidR="00B71EB1" w:rsidRPr="000519AC" w:rsidRDefault="00B71EB1" w:rsidP="00BE3310">
            <w:pPr>
              <w:spacing w:before="60" w:after="60"/>
              <w:jc w:val="left"/>
              <w:rPr>
                <w:rFonts w:asciiTheme="minorHAnsi" w:hAnsiTheme="minorHAnsi" w:cstheme="minorHAnsi"/>
                <w:szCs w:val="20"/>
                <w:lang w:eastAsia="en-GB"/>
              </w:rPr>
            </w:pPr>
          </w:p>
          <w:p w14:paraId="7F0673B2" w14:textId="77777777" w:rsidR="000519AC" w:rsidRPr="000519AC" w:rsidRDefault="000519AC" w:rsidP="00BE3310">
            <w:pPr>
              <w:spacing w:before="60" w:after="60"/>
              <w:jc w:val="left"/>
              <w:rPr>
                <w:rFonts w:asciiTheme="minorHAnsi" w:hAnsiTheme="minorHAnsi" w:cstheme="minorHAnsi"/>
                <w:szCs w:val="20"/>
                <w:lang w:eastAsia="en-GB"/>
              </w:rPr>
            </w:pPr>
          </w:p>
          <w:p w14:paraId="22C25C21" w14:textId="77777777" w:rsidR="00B71EB1" w:rsidRPr="000519AC" w:rsidRDefault="00B71EB1" w:rsidP="00BE3310">
            <w:pPr>
              <w:spacing w:before="60" w:after="60"/>
              <w:jc w:val="left"/>
              <w:rPr>
                <w:rFonts w:asciiTheme="minorHAnsi" w:hAnsiTheme="minorHAnsi" w:cstheme="minorHAnsi"/>
                <w:szCs w:val="20"/>
                <w:u w:val="single"/>
                <w:lang w:eastAsia="en-GB"/>
              </w:rPr>
            </w:pPr>
            <w:r w:rsidRPr="000519AC">
              <w:rPr>
                <w:rFonts w:asciiTheme="minorHAnsi" w:hAnsiTheme="minorHAnsi" w:cstheme="minorHAnsi"/>
                <w:szCs w:val="20"/>
                <w:u w:val="single"/>
                <w:lang w:eastAsia="en-GB"/>
              </w:rPr>
              <w:t>Root cause:</w:t>
            </w:r>
          </w:p>
          <w:p w14:paraId="155521F4" w14:textId="359177C3" w:rsidR="00B71EB1" w:rsidRPr="000519AC" w:rsidRDefault="00B71EB1" w:rsidP="00BE3310">
            <w:pPr>
              <w:spacing w:before="60" w:after="60"/>
              <w:jc w:val="left"/>
              <w:rPr>
                <w:rFonts w:asciiTheme="minorHAnsi" w:hAnsiTheme="minorHAnsi" w:cstheme="minorHAnsi"/>
                <w:szCs w:val="20"/>
                <w:lang w:eastAsia="en-GB"/>
              </w:rPr>
            </w:pPr>
          </w:p>
          <w:p w14:paraId="28AC56AC" w14:textId="77777777" w:rsidR="000519AC" w:rsidRPr="000519AC" w:rsidRDefault="000519AC" w:rsidP="00BE3310">
            <w:pPr>
              <w:spacing w:before="60" w:after="60"/>
              <w:jc w:val="left"/>
              <w:rPr>
                <w:rFonts w:asciiTheme="minorHAnsi" w:hAnsiTheme="minorHAnsi" w:cstheme="minorHAnsi"/>
                <w:szCs w:val="20"/>
                <w:lang w:eastAsia="en-GB"/>
              </w:rPr>
            </w:pPr>
          </w:p>
          <w:p w14:paraId="7E043772" w14:textId="77777777" w:rsidR="00B71EB1" w:rsidRPr="000519AC" w:rsidRDefault="00B71EB1" w:rsidP="00BE3310">
            <w:pPr>
              <w:spacing w:before="60" w:after="60"/>
              <w:jc w:val="left"/>
              <w:rPr>
                <w:rFonts w:asciiTheme="minorHAnsi" w:hAnsiTheme="minorHAnsi" w:cstheme="minorHAnsi"/>
                <w:szCs w:val="20"/>
                <w:u w:val="single"/>
                <w:lang w:eastAsia="en-GB"/>
              </w:rPr>
            </w:pPr>
            <w:r w:rsidRPr="000519AC">
              <w:rPr>
                <w:rFonts w:asciiTheme="minorHAnsi" w:hAnsiTheme="minorHAnsi" w:cstheme="minorHAnsi"/>
                <w:szCs w:val="20"/>
                <w:u w:val="single"/>
                <w:lang w:eastAsia="en-GB"/>
              </w:rPr>
              <w:t>Remedial action to be taken/identified:</w:t>
            </w:r>
          </w:p>
          <w:p w14:paraId="02D01E42" w14:textId="7685CE5C" w:rsidR="00B71EB1" w:rsidRPr="000519AC" w:rsidRDefault="00B71EB1" w:rsidP="00BE3310">
            <w:pPr>
              <w:spacing w:before="60" w:after="60"/>
              <w:jc w:val="left"/>
              <w:rPr>
                <w:rFonts w:asciiTheme="minorHAnsi" w:hAnsiTheme="minorHAnsi" w:cstheme="minorHAnsi"/>
                <w:szCs w:val="20"/>
                <w:lang w:eastAsia="en-GB"/>
              </w:rPr>
            </w:pPr>
          </w:p>
          <w:p w14:paraId="064AA360" w14:textId="77777777" w:rsidR="000519AC" w:rsidRPr="000519AC" w:rsidRDefault="000519AC" w:rsidP="00BE3310">
            <w:pPr>
              <w:spacing w:before="60" w:after="60"/>
              <w:jc w:val="left"/>
              <w:rPr>
                <w:rFonts w:asciiTheme="minorHAnsi" w:hAnsiTheme="minorHAnsi" w:cstheme="minorHAnsi"/>
                <w:szCs w:val="20"/>
                <w:lang w:eastAsia="en-GB"/>
              </w:rPr>
            </w:pPr>
          </w:p>
          <w:p w14:paraId="0525779D" w14:textId="77777777" w:rsidR="00B71EB1" w:rsidRPr="000519AC" w:rsidRDefault="00B71EB1" w:rsidP="00BE3310">
            <w:pPr>
              <w:spacing w:before="60" w:after="60"/>
              <w:jc w:val="left"/>
              <w:rPr>
                <w:rFonts w:asciiTheme="minorHAnsi" w:hAnsiTheme="minorHAnsi" w:cstheme="minorHAnsi"/>
                <w:szCs w:val="20"/>
                <w:u w:val="single"/>
                <w:lang w:eastAsia="en-GB"/>
              </w:rPr>
            </w:pPr>
            <w:r w:rsidRPr="000519AC">
              <w:rPr>
                <w:rFonts w:asciiTheme="minorHAnsi" w:hAnsiTheme="minorHAnsi" w:cstheme="minorHAnsi"/>
                <w:szCs w:val="20"/>
                <w:u w:val="single"/>
                <w:lang w:eastAsia="en-GB"/>
              </w:rPr>
              <w:t>Escalation steps to be taken:</w:t>
            </w:r>
          </w:p>
          <w:p w14:paraId="096A66E8" w14:textId="786A4867" w:rsidR="00B71EB1" w:rsidRPr="000519AC" w:rsidRDefault="00B71EB1" w:rsidP="00BE3310">
            <w:pPr>
              <w:spacing w:before="60" w:after="60"/>
              <w:jc w:val="left"/>
              <w:rPr>
                <w:rFonts w:asciiTheme="minorHAnsi" w:hAnsiTheme="minorHAnsi" w:cstheme="minorHAnsi"/>
                <w:szCs w:val="20"/>
                <w:u w:val="single"/>
                <w:lang w:eastAsia="en-GB"/>
              </w:rPr>
            </w:pPr>
          </w:p>
          <w:p w14:paraId="20688FE8" w14:textId="77777777" w:rsidR="000519AC" w:rsidRPr="000519AC" w:rsidRDefault="000519AC" w:rsidP="00BE3310">
            <w:pPr>
              <w:spacing w:before="60" w:after="60"/>
              <w:jc w:val="left"/>
              <w:rPr>
                <w:rFonts w:asciiTheme="minorHAnsi" w:hAnsiTheme="minorHAnsi" w:cstheme="minorHAnsi"/>
                <w:szCs w:val="20"/>
                <w:u w:val="single"/>
                <w:lang w:eastAsia="en-GB"/>
              </w:rPr>
            </w:pPr>
          </w:p>
          <w:p w14:paraId="51FA8479" w14:textId="77777777" w:rsidR="00B71EB1" w:rsidRPr="000519AC" w:rsidRDefault="00B71EB1" w:rsidP="00BE3310">
            <w:pPr>
              <w:spacing w:before="60" w:after="60"/>
              <w:jc w:val="left"/>
              <w:rPr>
                <w:rFonts w:asciiTheme="minorHAnsi" w:hAnsiTheme="minorHAnsi" w:cstheme="minorHAnsi"/>
                <w:szCs w:val="20"/>
                <w:u w:val="single"/>
                <w:lang w:eastAsia="en-GB"/>
              </w:rPr>
            </w:pPr>
            <w:r w:rsidRPr="000519AC">
              <w:rPr>
                <w:rFonts w:asciiTheme="minorHAnsi" w:hAnsiTheme="minorHAnsi" w:cstheme="minorHAnsi"/>
                <w:szCs w:val="20"/>
                <w:u w:val="single"/>
                <w:lang w:eastAsia="en-GB"/>
              </w:rPr>
              <w:t>Reason for escalation:</w:t>
            </w:r>
          </w:p>
          <w:p w14:paraId="12B8FB5E" w14:textId="66656DC1" w:rsidR="00B71EB1" w:rsidRPr="000519AC" w:rsidRDefault="00B71EB1" w:rsidP="00BE3310">
            <w:pPr>
              <w:spacing w:before="60" w:after="60"/>
              <w:jc w:val="left"/>
              <w:rPr>
                <w:rFonts w:asciiTheme="minorHAnsi" w:hAnsiTheme="minorHAnsi" w:cstheme="minorHAnsi"/>
                <w:szCs w:val="20"/>
                <w:u w:val="single"/>
                <w:lang w:eastAsia="en-GB"/>
              </w:rPr>
            </w:pPr>
          </w:p>
          <w:p w14:paraId="5C3060F9" w14:textId="77777777" w:rsidR="000519AC" w:rsidRPr="000519AC" w:rsidRDefault="000519AC" w:rsidP="00BE3310">
            <w:pPr>
              <w:spacing w:before="60" w:after="60"/>
              <w:jc w:val="left"/>
              <w:rPr>
                <w:rFonts w:asciiTheme="minorHAnsi" w:hAnsiTheme="minorHAnsi" w:cstheme="minorHAnsi"/>
                <w:szCs w:val="20"/>
                <w:u w:val="single"/>
                <w:lang w:eastAsia="en-GB"/>
              </w:rPr>
            </w:pPr>
          </w:p>
          <w:p w14:paraId="5D8FF6D3" w14:textId="77777777" w:rsidR="00B71EB1" w:rsidRPr="000519AC" w:rsidRDefault="00B71EB1" w:rsidP="00BE3310">
            <w:pPr>
              <w:spacing w:before="60" w:after="60"/>
              <w:jc w:val="left"/>
              <w:rPr>
                <w:rFonts w:asciiTheme="minorHAnsi" w:hAnsiTheme="minorHAnsi" w:cstheme="minorHAnsi"/>
                <w:szCs w:val="20"/>
                <w:u w:val="single"/>
                <w:lang w:eastAsia="en-GB"/>
              </w:rPr>
            </w:pPr>
            <w:r w:rsidRPr="000519AC">
              <w:rPr>
                <w:rFonts w:asciiTheme="minorHAnsi" w:hAnsiTheme="minorHAnsi" w:cstheme="minorHAnsi"/>
                <w:szCs w:val="20"/>
                <w:u w:val="single"/>
                <w:lang w:eastAsia="en-GB"/>
              </w:rPr>
              <w:t>To whom (SMF/Board/</w:t>
            </w:r>
            <w:proofErr w:type="spellStart"/>
            <w:r w:rsidRPr="000519AC">
              <w:rPr>
                <w:rFonts w:asciiTheme="minorHAnsi" w:hAnsiTheme="minorHAnsi" w:cstheme="minorHAnsi"/>
                <w:szCs w:val="20"/>
                <w:u w:val="single"/>
                <w:lang w:eastAsia="en-GB"/>
              </w:rPr>
              <w:t>ExCo</w:t>
            </w:r>
            <w:proofErr w:type="spellEnd"/>
            <w:r w:rsidRPr="000519AC">
              <w:rPr>
                <w:rFonts w:asciiTheme="minorHAnsi" w:hAnsiTheme="minorHAnsi" w:cstheme="minorHAnsi"/>
                <w:szCs w:val="20"/>
                <w:u w:val="single"/>
                <w:lang w:eastAsia="en-GB"/>
              </w:rPr>
              <w:t>):</w:t>
            </w:r>
          </w:p>
          <w:p w14:paraId="1A953C59" w14:textId="77777777" w:rsidR="00B71EB1" w:rsidRPr="000519AC" w:rsidRDefault="00B71EB1" w:rsidP="00BE3310">
            <w:pPr>
              <w:spacing w:before="60" w:after="60"/>
              <w:jc w:val="left"/>
              <w:rPr>
                <w:rFonts w:asciiTheme="minorHAnsi" w:hAnsiTheme="minorHAnsi" w:cstheme="minorHAnsi"/>
                <w:szCs w:val="20"/>
                <w:u w:val="single"/>
                <w:lang w:eastAsia="en-GB"/>
              </w:rPr>
            </w:pPr>
          </w:p>
          <w:p w14:paraId="5F32F51F" w14:textId="296ECC02" w:rsidR="00B71EB1" w:rsidRPr="000519AC" w:rsidRDefault="00B71EB1" w:rsidP="00BE3310">
            <w:pPr>
              <w:spacing w:before="60" w:after="60"/>
              <w:jc w:val="left"/>
              <w:rPr>
                <w:rFonts w:asciiTheme="minorHAnsi" w:hAnsiTheme="minorHAnsi" w:cstheme="minorHAnsi"/>
                <w:szCs w:val="20"/>
                <w:u w:val="single"/>
                <w:lang w:eastAsia="en-GB"/>
              </w:rPr>
            </w:pPr>
          </w:p>
        </w:tc>
      </w:tr>
    </w:tbl>
    <w:p w14:paraId="0ACCC30C" w14:textId="1906969A" w:rsidR="000519AC" w:rsidRPr="000519AC" w:rsidRDefault="000519AC" w:rsidP="00B71EB1">
      <w:pPr>
        <w:pStyle w:val="HeadingLeftBold"/>
        <w:rPr>
          <w:rFonts w:asciiTheme="minorHAnsi" w:hAnsiTheme="minorHAnsi" w:cstheme="minorHAnsi"/>
          <w:sz w:val="28"/>
          <w:szCs w:val="28"/>
        </w:rPr>
      </w:pPr>
      <w:bookmarkStart w:id="3" w:name="_Toc509941674"/>
      <w:bookmarkEnd w:id="2"/>
    </w:p>
    <w:p w14:paraId="2CCC609F" w14:textId="77777777" w:rsidR="000519AC" w:rsidRPr="000519AC" w:rsidRDefault="000519AC" w:rsidP="000519AC">
      <w:pPr>
        <w:pStyle w:val="BodyText"/>
        <w:rPr>
          <w:rFonts w:asciiTheme="minorHAnsi" w:hAnsiTheme="minorHAnsi" w:cstheme="minorHAnsi"/>
        </w:rPr>
      </w:pPr>
    </w:p>
    <w:p w14:paraId="77AAC543" w14:textId="5F563F71" w:rsidR="00B71EB1" w:rsidRPr="000519AC" w:rsidRDefault="00B71EB1" w:rsidP="00B71EB1">
      <w:pPr>
        <w:pStyle w:val="HeadingLeftBold"/>
        <w:rPr>
          <w:rFonts w:asciiTheme="minorHAnsi" w:hAnsiTheme="minorHAnsi" w:cstheme="minorHAnsi"/>
          <w:b w:val="0"/>
          <w:color w:val="002060"/>
          <w:sz w:val="32"/>
          <w:szCs w:val="36"/>
          <w:lang w:eastAsia="en-GB"/>
        </w:rPr>
      </w:pPr>
      <w:r w:rsidRPr="000519AC">
        <w:rPr>
          <w:rFonts w:asciiTheme="minorHAnsi" w:hAnsiTheme="minorHAnsi" w:cstheme="minorHAnsi"/>
          <w:b w:val="0"/>
          <w:color w:val="002060"/>
          <w:sz w:val="32"/>
          <w:szCs w:val="36"/>
          <w:lang w:eastAsia="en-GB"/>
        </w:rPr>
        <w:lastRenderedPageBreak/>
        <w:t>Attestation by senior manager</w:t>
      </w:r>
      <w:bookmarkEnd w:id="3"/>
    </w:p>
    <w:tbl>
      <w:tblPr>
        <w:tblStyle w:val="TableGrid"/>
        <w:tblW w:w="14567" w:type="dxa"/>
        <w:tblLook w:val="04A0" w:firstRow="1" w:lastRow="0" w:firstColumn="1" w:lastColumn="0" w:noHBand="0" w:noVBand="1"/>
      </w:tblPr>
      <w:tblGrid>
        <w:gridCol w:w="4927"/>
        <w:gridCol w:w="9640"/>
      </w:tblGrid>
      <w:tr w:rsidR="00B71EB1" w:rsidRPr="000519AC" w14:paraId="5FDEFA6D" w14:textId="77777777" w:rsidTr="00BE3310">
        <w:tc>
          <w:tcPr>
            <w:tcW w:w="14567" w:type="dxa"/>
            <w:gridSpan w:val="2"/>
          </w:tcPr>
          <w:p w14:paraId="6D5E9C5D" w14:textId="77777777" w:rsidR="00B71EB1" w:rsidRPr="000519AC" w:rsidRDefault="00B71EB1" w:rsidP="00BE3310">
            <w:pPr>
              <w:pStyle w:val="BodyText"/>
              <w:rPr>
                <w:rFonts w:asciiTheme="minorHAnsi" w:hAnsiTheme="minorHAnsi" w:cstheme="minorHAnsi"/>
                <w:sz w:val="22"/>
                <w:szCs w:val="22"/>
              </w:rPr>
            </w:pPr>
            <w:r w:rsidRPr="000519AC">
              <w:rPr>
                <w:rFonts w:asciiTheme="minorHAnsi" w:hAnsiTheme="minorHAnsi" w:cstheme="minorHAnsi"/>
                <w:sz w:val="22"/>
                <w:szCs w:val="22"/>
              </w:rPr>
              <w:t>1. I have reviewed the above information and confirm that it is a complete, accurate and up to date description of the areas under my responsibility.</w:t>
            </w:r>
          </w:p>
          <w:p w14:paraId="61A193E5" w14:textId="77777777" w:rsidR="00B71EB1" w:rsidRPr="000519AC" w:rsidRDefault="00B71EB1" w:rsidP="00BE3310">
            <w:pPr>
              <w:pStyle w:val="BodyText"/>
              <w:rPr>
                <w:rFonts w:asciiTheme="minorHAnsi" w:hAnsiTheme="minorHAnsi" w:cstheme="minorHAnsi"/>
                <w:sz w:val="22"/>
                <w:szCs w:val="22"/>
              </w:rPr>
            </w:pPr>
            <w:r w:rsidRPr="000519AC">
              <w:rPr>
                <w:rFonts w:asciiTheme="minorHAnsi" w:hAnsiTheme="minorHAnsi" w:cstheme="minorHAnsi"/>
                <w:sz w:val="22"/>
                <w:szCs w:val="22"/>
              </w:rPr>
              <w:t>2. I confirm that the issues as described (whether ongoing or unresolved) are a complete list of the issues in areas under my responsibility.</w:t>
            </w:r>
          </w:p>
          <w:p w14:paraId="0EB398A1" w14:textId="77777777" w:rsidR="00B71EB1" w:rsidRPr="000519AC" w:rsidRDefault="00B71EB1" w:rsidP="00BE3310">
            <w:pPr>
              <w:pStyle w:val="BodyText"/>
              <w:rPr>
                <w:rFonts w:asciiTheme="minorHAnsi" w:hAnsiTheme="minorHAnsi" w:cstheme="minorHAnsi"/>
                <w:sz w:val="22"/>
                <w:szCs w:val="22"/>
              </w:rPr>
            </w:pPr>
            <w:r w:rsidRPr="000519AC">
              <w:rPr>
                <w:rFonts w:asciiTheme="minorHAnsi" w:hAnsiTheme="minorHAnsi" w:cstheme="minorHAnsi"/>
                <w:sz w:val="22"/>
                <w:szCs w:val="22"/>
              </w:rPr>
              <w:t>3. I confirm that any stated remedial actions are proportionate and appropriate and that the timelines are within scope of current resource and facilities.</w:t>
            </w:r>
          </w:p>
          <w:p w14:paraId="1AF30333" w14:textId="77777777" w:rsidR="00B71EB1" w:rsidRPr="000519AC" w:rsidRDefault="00B71EB1" w:rsidP="00BE3310">
            <w:pPr>
              <w:pStyle w:val="BodyText"/>
              <w:rPr>
                <w:rFonts w:asciiTheme="minorHAnsi" w:hAnsiTheme="minorHAnsi" w:cstheme="minorHAnsi"/>
                <w:sz w:val="22"/>
                <w:szCs w:val="22"/>
              </w:rPr>
            </w:pPr>
            <w:r w:rsidRPr="000519AC">
              <w:rPr>
                <w:rFonts w:asciiTheme="minorHAnsi" w:hAnsiTheme="minorHAnsi" w:cstheme="minorHAnsi"/>
                <w:sz w:val="22"/>
                <w:szCs w:val="22"/>
              </w:rPr>
              <w:t>4. I will ensure that any actions identified will be fully supported so that any remediation or improvements in any of the areas of concern have been addressed and the risk of future reoccurrence, mitigated.</w:t>
            </w:r>
          </w:p>
          <w:p w14:paraId="77CE8388" w14:textId="77777777" w:rsidR="00B71EB1" w:rsidRPr="000519AC" w:rsidRDefault="00B71EB1" w:rsidP="00BE3310">
            <w:pPr>
              <w:pStyle w:val="BodyText"/>
              <w:rPr>
                <w:rFonts w:asciiTheme="minorHAnsi" w:hAnsiTheme="minorHAnsi" w:cstheme="minorHAnsi"/>
                <w:sz w:val="22"/>
                <w:szCs w:val="22"/>
              </w:rPr>
            </w:pPr>
            <w:r w:rsidRPr="000519AC">
              <w:rPr>
                <w:rFonts w:asciiTheme="minorHAnsi" w:hAnsiTheme="minorHAnsi" w:cstheme="minorHAnsi"/>
                <w:sz w:val="22"/>
                <w:szCs w:val="22"/>
              </w:rPr>
              <w:t>5. I attest that I have had conducted a broad assessment around systems and controls within the areas under my management and supervision and that:</w:t>
            </w:r>
          </w:p>
          <w:p w14:paraId="4898E79A" w14:textId="77777777" w:rsidR="00B71EB1" w:rsidRPr="000519AC" w:rsidRDefault="00B71EB1" w:rsidP="00B71EB1">
            <w:pPr>
              <w:pStyle w:val="BodyText"/>
              <w:numPr>
                <w:ilvl w:val="0"/>
                <w:numId w:val="23"/>
              </w:numPr>
              <w:spacing w:after="120"/>
              <w:ind w:left="709" w:hanging="349"/>
              <w:rPr>
                <w:rFonts w:asciiTheme="minorHAnsi" w:hAnsiTheme="minorHAnsi" w:cstheme="minorHAnsi"/>
                <w:sz w:val="22"/>
                <w:szCs w:val="22"/>
              </w:rPr>
            </w:pPr>
            <w:r w:rsidRPr="000519AC">
              <w:rPr>
                <w:rFonts w:asciiTheme="minorHAnsi" w:hAnsiTheme="minorHAnsi" w:cstheme="minorHAnsi"/>
                <w:sz w:val="22"/>
                <w:szCs w:val="22"/>
              </w:rPr>
              <w:t xml:space="preserve">the items reported within this assessment cover all the items that may be of material interest; </w:t>
            </w:r>
          </w:p>
          <w:p w14:paraId="2CF9C7B4" w14:textId="77777777" w:rsidR="00B71EB1" w:rsidRPr="000519AC" w:rsidRDefault="00B71EB1" w:rsidP="00B71EB1">
            <w:pPr>
              <w:pStyle w:val="BodyText"/>
              <w:numPr>
                <w:ilvl w:val="0"/>
                <w:numId w:val="23"/>
              </w:numPr>
              <w:spacing w:after="120"/>
              <w:ind w:left="709" w:hanging="349"/>
              <w:rPr>
                <w:rFonts w:asciiTheme="minorHAnsi" w:hAnsiTheme="minorHAnsi" w:cstheme="minorHAnsi"/>
                <w:sz w:val="22"/>
                <w:szCs w:val="22"/>
              </w:rPr>
            </w:pPr>
            <w:r w:rsidRPr="000519AC">
              <w:rPr>
                <w:rFonts w:asciiTheme="minorHAnsi" w:hAnsiTheme="minorHAnsi" w:cstheme="minorHAnsi"/>
                <w:sz w:val="22"/>
                <w:szCs w:val="22"/>
              </w:rPr>
              <w:t>there are no items of material interest which have been, or remain undisclosed; and</w:t>
            </w:r>
          </w:p>
          <w:p w14:paraId="056F062E" w14:textId="77777777" w:rsidR="00B71EB1" w:rsidRPr="000519AC" w:rsidRDefault="00B71EB1" w:rsidP="00B71EB1">
            <w:pPr>
              <w:pStyle w:val="BodyText"/>
              <w:numPr>
                <w:ilvl w:val="0"/>
                <w:numId w:val="23"/>
              </w:numPr>
              <w:spacing w:after="120"/>
              <w:ind w:left="709" w:hanging="349"/>
              <w:rPr>
                <w:rFonts w:asciiTheme="minorHAnsi" w:hAnsiTheme="minorHAnsi" w:cstheme="minorHAnsi"/>
                <w:sz w:val="22"/>
                <w:szCs w:val="22"/>
              </w:rPr>
            </w:pPr>
            <w:r w:rsidRPr="000519AC">
              <w:rPr>
                <w:rFonts w:asciiTheme="minorHAnsi" w:hAnsiTheme="minorHAnsi" w:cstheme="minorHAnsi"/>
                <w:sz w:val="22"/>
                <w:szCs w:val="22"/>
              </w:rPr>
              <w:t>any unresolved items will be monitored until such time that they have been resolved or sufficiently mitigated.</w:t>
            </w:r>
          </w:p>
          <w:p w14:paraId="0F4CD89F" w14:textId="77777777" w:rsidR="00B71EB1" w:rsidRPr="000519AC" w:rsidRDefault="00B71EB1" w:rsidP="00BE3310">
            <w:pPr>
              <w:pStyle w:val="BodyText"/>
              <w:spacing w:after="120"/>
              <w:rPr>
                <w:rFonts w:asciiTheme="minorHAnsi" w:hAnsiTheme="minorHAnsi" w:cstheme="minorHAnsi"/>
                <w:sz w:val="22"/>
                <w:szCs w:val="22"/>
              </w:rPr>
            </w:pPr>
            <w:r w:rsidRPr="000519AC">
              <w:rPr>
                <w:rFonts w:asciiTheme="minorHAnsi" w:hAnsiTheme="minorHAnsi" w:cstheme="minorHAnsi"/>
                <w:sz w:val="22"/>
                <w:szCs w:val="22"/>
              </w:rPr>
              <w:t xml:space="preserve">6. I am cognisant </w:t>
            </w:r>
            <w:proofErr w:type="gramStart"/>
            <w:r w:rsidRPr="000519AC">
              <w:rPr>
                <w:rFonts w:asciiTheme="minorHAnsi" w:hAnsiTheme="minorHAnsi" w:cstheme="minorHAnsi"/>
                <w:sz w:val="22"/>
                <w:szCs w:val="22"/>
              </w:rPr>
              <w:t>of, and</w:t>
            </w:r>
            <w:proofErr w:type="gramEnd"/>
            <w:r w:rsidRPr="000519AC">
              <w:rPr>
                <w:rFonts w:asciiTheme="minorHAnsi" w:hAnsiTheme="minorHAnsi" w:cstheme="minorHAnsi"/>
                <w:sz w:val="22"/>
                <w:szCs w:val="22"/>
              </w:rPr>
              <w:t xml:space="preserve"> have given due consideration and attention to all guidance as detailed in my individual profile.</w:t>
            </w:r>
          </w:p>
          <w:p w14:paraId="121F114C" w14:textId="77777777" w:rsidR="00B71EB1" w:rsidRPr="000519AC" w:rsidRDefault="00B71EB1" w:rsidP="00BE3310">
            <w:pPr>
              <w:pStyle w:val="BodyText"/>
              <w:rPr>
                <w:rFonts w:asciiTheme="minorHAnsi" w:hAnsiTheme="minorHAnsi" w:cstheme="minorHAnsi"/>
                <w:sz w:val="22"/>
                <w:szCs w:val="22"/>
              </w:rPr>
            </w:pPr>
            <w:r w:rsidRPr="000519AC">
              <w:rPr>
                <w:rFonts w:asciiTheme="minorHAnsi" w:hAnsiTheme="minorHAnsi" w:cstheme="minorHAnsi"/>
                <w:sz w:val="22"/>
                <w:szCs w:val="22"/>
              </w:rPr>
              <w:t>7. I affirm that, to the best of my knowledge:</w:t>
            </w:r>
          </w:p>
          <w:p w14:paraId="4CE759AA" w14:textId="77777777" w:rsidR="00B71EB1" w:rsidRPr="000519AC" w:rsidRDefault="00B71EB1" w:rsidP="00B71EB1">
            <w:pPr>
              <w:pStyle w:val="BodyText"/>
              <w:numPr>
                <w:ilvl w:val="0"/>
                <w:numId w:val="23"/>
              </w:numPr>
              <w:spacing w:after="120"/>
              <w:ind w:left="709" w:hanging="349"/>
              <w:rPr>
                <w:rFonts w:asciiTheme="minorHAnsi" w:hAnsiTheme="minorHAnsi" w:cstheme="minorHAnsi"/>
                <w:sz w:val="22"/>
                <w:szCs w:val="22"/>
              </w:rPr>
            </w:pPr>
            <w:r w:rsidRPr="000519AC">
              <w:rPr>
                <w:rFonts w:asciiTheme="minorHAnsi" w:hAnsiTheme="minorHAnsi" w:cstheme="minorHAnsi"/>
                <w:sz w:val="22"/>
                <w:szCs w:val="22"/>
              </w:rPr>
              <w:t>the allocation and oversight of roles and responsibilities; and</w:t>
            </w:r>
          </w:p>
          <w:p w14:paraId="6267AC6B" w14:textId="77777777" w:rsidR="00B71EB1" w:rsidRPr="000519AC" w:rsidRDefault="00B71EB1" w:rsidP="00B71EB1">
            <w:pPr>
              <w:pStyle w:val="BodyText"/>
              <w:numPr>
                <w:ilvl w:val="0"/>
                <w:numId w:val="23"/>
              </w:numPr>
              <w:spacing w:after="120"/>
              <w:ind w:left="709" w:hanging="349"/>
              <w:rPr>
                <w:rFonts w:asciiTheme="minorHAnsi" w:hAnsiTheme="minorHAnsi" w:cstheme="minorHAnsi"/>
                <w:sz w:val="22"/>
                <w:szCs w:val="22"/>
              </w:rPr>
            </w:pPr>
            <w:r w:rsidRPr="000519AC">
              <w:rPr>
                <w:rFonts w:asciiTheme="minorHAnsi" w:hAnsiTheme="minorHAnsi" w:cstheme="minorHAnsi"/>
                <w:sz w:val="22"/>
                <w:szCs w:val="22"/>
              </w:rPr>
              <w:t>processes, procedures and management oversight,</w:t>
            </w:r>
          </w:p>
          <w:p w14:paraId="3E4E60A9" w14:textId="77777777" w:rsidR="00B71EB1" w:rsidRPr="000519AC" w:rsidRDefault="00B71EB1" w:rsidP="00BE3310">
            <w:pPr>
              <w:pStyle w:val="BodyText"/>
              <w:ind w:left="284"/>
              <w:rPr>
                <w:rFonts w:asciiTheme="minorHAnsi" w:hAnsiTheme="minorHAnsi" w:cstheme="minorHAnsi"/>
                <w:sz w:val="22"/>
                <w:szCs w:val="22"/>
              </w:rPr>
            </w:pPr>
            <w:r w:rsidRPr="000519AC">
              <w:rPr>
                <w:rFonts w:asciiTheme="minorHAnsi" w:hAnsiTheme="minorHAnsi" w:cstheme="minorHAnsi"/>
                <w:sz w:val="22"/>
                <w:szCs w:val="22"/>
              </w:rPr>
              <w:t xml:space="preserve">are generally </w:t>
            </w:r>
            <w:proofErr w:type="gramStart"/>
            <w:r w:rsidRPr="000519AC">
              <w:rPr>
                <w:rFonts w:asciiTheme="minorHAnsi" w:hAnsiTheme="minorHAnsi" w:cstheme="minorHAnsi"/>
                <w:sz w:val="22"/>
                <w:szCs w:val="22"/>
              </w:rPr>
              <w:t>sufficient</w:t>
            </w:r>
            <w:proofErr w:type="gramEnd"/>
            <w:r w:rsidRPr="000519AC">
              <w:rPr>
                <w:rFonts w:asciiTheme="minorHAnsi" w:hAnsiTheme="minorHAnsi" w:cstheme="minorHAnsi"/>
                <w:sz w:val="22"/>
                <w:szCs w:val="22"/>
              </w:rPr>
              <w:t xml:space="preserve"> to adequately identify, monitor and manage relevant risks.</w:t>
            </w:r>
          </w:p>
        </w:tc>
      </w:tr>
      <w:tr w:rsidR="00B71EB1" w:rsidRPr="000519AC" w14:paraId="7480BAE0" w14:textId="77777777" w:rsidTr="00BE3310">
        <w:tc>
          <w:tcPr>
            <w:tcW w:w="4927" w:type="dxa"/>
          </w:tcPr>
          <w:p w14:paraId="083A08EF" w14:textId="77777777" w:rsidR="00B71EB1" w:rsidRPr="000519AC" w:rsidRDefault="00B71EB1" w:rsidP="00BE3310">
            <w:pPr>
              <w:pStyle w:val="BodyText"/>
              <w:rPr>
                <w:rFonts w:asciiTheme="minorHAnsi" w:hAnsiTheme="minorHAnsi" w:cstheme="minorHAnsi"/>
                <w:b/>
                <w:sz w:val="22"/>
                <w:szCs w:val="22"/>
              </w:rPr>
            </w:pPr>
            <w:r w:rsidRPr="000519AC">
              <w:rPr>
                <w:rFonts w:asciiTheme="minorHAnsi" w:hAnsiTheme="minorHAnsi" w:cstheme="minorHAnsi"/>
                <w:b/>
                <w:sz w:val="22"/>
                <w:szCs w:val="22"/>
              </w:rPr>
              <w:t>Signature:</w:t>
            </w:r>
          </w:p>
        </w:tc>
        <w:tc>
          <w:tcPr>
            <w:tcW w:w="9640" w:type="dxa"/>
          </w:tcPr>
          <w:p w14:paraId="35756A6D" w14:textId="77777777" w:rsidR="00B71EB1" w:rsidRPr="000519AC" w:rsidRDefault="00B71EB1" w:rsidP="00BE3310">
            <w:pPr>
              <w:pStyle w:val="BodyText"/>
              <w:rPr>
                <w:rFonts w:asciiTheme="minorHAnsi" w:hAnsiTheme="minorHAnsi" w:cstheme="minorHAnsi"/>
                <w:b/>
                <w:sz w:val="22"/>
                <w:szCs w:val="22"/>
              </w:rPr>
            </w:pPr>
            <w:r w:rsidRPr="000519AC">
              <w:rPr>
                <w:rFonts w:asciiTheme="minorHAnsi" w:hAnsiTheme="minorHAnsi" w:cstheme="minorHAnsi"/>
                <w:b/>
                <w:sz w:val="22"/>
                <w:szCs w:val="22"/>
              </w:rPr>
              <w:t xml:space="preserve">Date: </w:t>
            </w:r>
          </w:p>
        </w:tc>
      </w:tr>
    </w:tbl>
    <w:p w14:paraId="55E42E61" w14:textId="77777777" w:rsidR="00A25230" w:rsidRPr="000519AC" w:rsidRDefault="00A25230" w:rsidP="00A25230">
      <w:pPr>
        <w:spacing w:after="0"/>
        <w:rPr>
          <w:rFonts w:asciiTheme="minorHAnsi" w:hAnsiTheme="minorHAnsi" w:cstheme="minorHAnsi"/>
          <w:sz w:val="24"/>
          <w:szCs w:val="24"/>
        </w:rPr>
      </w:pPr>
    </w:p>
    <w:sectPr w:rsidR="00A25230" w:rsidRPr="000519AC" w:rsidSect="00B71EB1">
      <w:headerReference w:type="default" r:id="rId10"/>
      <w:footerReference w:type="default" r:id="rId11"/>
      <w:headerReference w:type="first" r:id="rId12"/>
      <w:footerReference w:type="first" r:id="rId13"/>
      <w:type w:val="continuous"/>
      <w:pgSz w:w="16838" w:h="11906" w:orient="landscape"/>
      <w:pgMar w:top="1134" w:right="1985" w:bottom="1134" w:left="1418" w:header="709" w:footer="3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3FF2F" w14:textId="77777777" w:rsidR="006F5265" w:rsidRDefault="006F5265" w:rsidP="006C7D02">
      <w:r>
        <w:separator/>
      </w:r>
    </w:p>
  </w:endnote>
  <w:endnote w:type="continuationSeparator" w:id="0">
    <w:p w14:paraId="503B2EF9" w14:textId="77777777" w:rsidR="006F5265" w:rsidRDefault="006F5265" w:rsidP="006C7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42E6B" w14:textId="2BA6BC6F" w:rsidR="00E35363" w:rsidRPr="00946A36" w:rsidRDefault="00AF3A95" w:rsidP="006C7D02">
    <w:pPr>
      <w:pStyle w:val="Footer"/>
    </w:pPr>
    <w:r>
      <w:fldChar w:fldCharType="begin"/>
    </w:r>
    <w:r>
      <w:instrText xml:space="preserve"> DATE \@ "d MMMM yyyy" </w:instrText>
    </w:r>
    <w:r>
      <w:fldChar w:fldCharType="separate"/>
    </w:r>
    <w:r w:rsidR="00B71EB1">
      <w:rPr>
        <w:noProof/>
      </w:rPr>
      <w:t>December 2019</w:t>
    </w:r>
    <w:r>
      <w:fldChar w:fldCharType="end"/>
    </w:r>
    <w:r w:rsidR="00E35363">
      <w:tab/>
    </w:r>
    <w:r w:rsidR="00E35363" w:rsidRPr="00E35363">
      <w:fldChar w:fldCharType="begin"/>
    </w:r>
    <w:r w:rsidR="00E35363" w:rsidRPr="00E35363">
      <w:instrText xml:space="preserve"> PAGE   \* MERGEFORMAT </w:instrText>
    </w:r>
    <w:r w:rsidR="00E35363" w:rsidRPr="00E35363">
      <w:fldChar w:fldCharType="separate"/>
    </w:r>
    <w:r w:rsidR="001D6E80">
      <w:rPr>
        <w:noProof/>
      </w:rPr>
      <w:t>2</w:t>
    </w:r>
    <w:r w:rsidR="00E35363" w:rsidRPr="00E35363">
      <w:rPr>
        <w:noProof/>
      </w:rPr>
      <w:fldChar w:fldCharType="end"/>
    </w:r>
    <w:r w:rsidR="00F10325">
      <w:rPr>
        <w:noProof/>
      </w:rPr>
      <mc:AlternateContent>
        <mc:Choice Requires="wps">
          <w:drawing>
            <wp:anchor distT="4294967294" distB="4294967294" distL="114300" distR="114300" simplePos="0" relativeHeight="251657216" behindDoc="0" locked="1" layoutInCell="1" allowOverlap="1" wp14:anchorId="55E42E74" wp14:editId="55E42E75">
              <wp:simplePos x="0" y="0"/>
              <wp:positionH relativeFrom="column">
                <wp:posOffset>-39370</wp:posOffset>
              </wp:positionH>
              <wp:positionV relativeFrom="paragraph">
                <wp:posOffset>-160656</wp:posOffset>
              </wp:positionV>
              <wp:extent cx="619760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6197600" cy="0"/>
                      </a:xfrm>
                      <a:prstGeom prst="line">
                        <a:avLst/>
                      </a:prstGeom>
                      <a:noFill/>
                      <a:ln w="6350" cap="flat" cmpd="sng" algn="ctr">
                        <a:solidFill>
                          <a:srgbClr val="7C2B83">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D5C290F" id="Straight Connector 8"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1pt,-12.65pt" to="484.9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" strokecolor="#7b2882" strokeweight=".5pt">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42E71" w14:textId="44AB5F93" w:rsidR="00561846" w:rsidRPr="00C56480" w:rsidRDefault="00F10325" w:rsidP="006C7D02">
    <w:pPr>
      <w:pStyle w:val="Footer"/>
    </w:pPr>
    <w:r>
      <w:rPr>
        <w:noProof/>
      </w:rPr>
      <mc:AlternateContent>
        <mc:Choice Requires="wps">
          <w:drawing>
            <wp:anchor distT="4294967294" distB="4294967294" distL="114300" distR="114300" simplePos="0" relativeHeight="251658240" behindDoc="0" locked="1" layoutInCell="1" allowOverlap="1" wp14:anchorId="55E42E78" wp14:editId="55E42E79">
              <wp:simplePos x="0" y="0"/>
              <wp:positionH relativeFrom="column">
                <wp:posOffset>-39370</wp:posOffset>
              </wp:positionH>
              <wp:positionV relativeFrom="paragraph">
                <wp:posOffset>-160656</wp:posOffset>
              </wp:positionV>
              <wp:extent cx="619760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6197600" cy="0"/>
                      </a:xfrm>
                      <a:prstGeom prst="line">
                        <a:avLst/>
                      </a:prstGeom>
                      <a:noFill/>
                      <a:ln w="6350" cap="flat" cmpd="sng" algn="ctr">
                        <a:solidFill>
                          <a:srgbClr val="7C2B83">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97FFBE1" id="Straight Connector 7"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1pt,-12.65pt" to="484.9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" strokecolor="#7b2882" strokeweight=".5pt">
              <w10:anchorlock/>
            </v:line>
          </w:pict>
        </mc:Fallback>
      </mc:AlternateContent>
    </w:r>
    <w:r w:rsidR="00B71EB1">
      <w:rPr>
        <w:noProof/>
      </w:rPr>
      <w:t>December</w:t>
    </w:r>
    <w:r w:rsidR="00552E6E">
      <w:t xml:space="preserve"> 2019</w:t>
    </w:r>
    <w:r w:rsidR="00C56480">
      <w:tab/>
      <w:t>1</w:t>
    </w:r>
    <w:r w:rsidR="00AF0A7C">
      <w:fldChar w:fldCharType="begin"/>
    </w:r>
    <w:r w:rsidR="00AF0A7C">
      <w:instrText xml:space="preserve"> TITLE  \* MERGEFORMAT </w:instrText>
    </w:r>
    <w:r w:rsidR="00AF0A7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4A5FC" w14:textId="77777777" w:rsidR="006F5265" w:rsidRDefault="006F5265" w:rsidP="006C7D02">
      <w:r>
        <w:separator/>
      </w:r>
    </w:p>
  </w:footnote>
  <w:footnote w:type="continuationSeparator" w:id="0">
    <w:p w14:paraId="17E6FB50" w14:textId="77777777" w:rsidR="006F5265" w:rsidRDefault="006F5265" w:rsidP="006C7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42E66" w14:textId="77777777" w:rsidR="00506A0A" w:rsidRDefault="00506A0A">
    <w:pPr>
      <w:pStyle w:val="Header"/>
    </w:pPr>
  </w:p>
  <w:p w14:paraId="55E42E67" w14:textId="77777777" w:rsidR="00506A0A" w:rsidRDefault="00506A0A">
    <w:pPr>
      <w:pStyle w:val="Header"/>
    </w:pPr>
  </w:p>
  <w:p w14:paraId="55E42E68" w14:textId="77777777" w:rsidR="00506A0A" w:rsidRDefault="00506A0A">
    <w:pPr>
      <w:pStyle w:val="Header"/>
    </w:pPr>
  </w:p>
  <w:p w14:paraId="55E42E69" w14:textId="77777777" w:rsidR="00506A0A" w:rsidRDefault="00506A0A">
    <w:pPr>
      <w:pStyle w:val="Header"/>
    </w:pPr>
  </w:p>
  <w:p w14:paraId="55E42E6A" w14:textId="7D7E7060" w:rsidR="00C5789E" w:rsidRDefault="00F10325">
    <w:pPr>
      <w:pStyle w:val="Header"/>
    </w:pPr>
    <w:r>
      <w:rPr>
        <w:noProof/>
      </w:rPr>
      <w:drawing>
        <wp:anchor distT="0" distB="0" distL="114300" distR="114300" simplePos="0" relativeHeight="251659264" behindDoc="1" locked="1" layoutInCell="1" allowOverlap="1" wp14:anchorId="55E42E72" wp14:editId="55E42E73">
          <wp:simplePos x="0" y="0"/>
          <wp:positionH relativeFrom="column">
            <wp:posOffset>-302260</wp:posOffset>
          </wp:positionH>
          <wp:positionV relativeFrom="page">
            <wp:posOffset>646430</wp:posOffset>
          </wp:positionV>
          <wp:extent cx="1776730" cy="820420"/>
          <wp:effectExtent l="0" t="0" r="0" b="0"/>
          <wp:wrapNone/>
          <wp:docPr id="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l="5334"/>
                  <a:stretch>
                    <a:fillRect/>
                  </a:stretch>
                </pic:blipFill>
                <pic:spPr bwMode="auto">
                  <a:xfrm>
                    <a:off x="0" y="0"/>
                    <a:ext cx="1776730" cy="8204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42E6C" w14:textId="77777777" w:rsidR="00C5789E" w:rsidRDefault="00C5789E">
    <w:pPr>
      <w:pStyle w:val="Header"/>
    </w:pPr>
  </w:p>
  <w:p w14:paraId="55E42E6D" w14:textId="77777777" w:rsidR="00C5789E" w:rsidRDefault="00C5789E">
    <w:pPr>
      <w:pStyle w:val="Header"/>
    </w:pPr>
  </w:p>
  <w:p w14:paraId="55E42E6E" w14:textId="77777777" w:rsidR="00C5789E" w:rsidRDefault="00C5789E">
    <w:pPr>
      <w:pStyle w:val="Header"/>
    </w:pPr>
  </w:p>
  <w:p w14:paraId="55E42E6F" w14:textId="77777777" w:rsidR="00C5789E" w:rsidRDefault="00C5789E">
    <w:pPr>
      <w:pStyle w:val="Header"/>
    </w:pPr>
  </w:p>
  <w:p w14:paraId="55E42E70" w14:textId="77777777" w:rsidR="00C705F8" w:rsidRDefault="00F10325">
    <w:pPr>
      <w:pStyle w:val="Header"/>
    </w:pPr>
    <w:r>
      <w:rPr>
        <w:noProof/>
      </w:rPr>
      <w:drawing>
        <wp:anchor distT="0" distB="0" distL="114300" distR="114300" simplePos="0" relativeHeight="251656192" behindDoc="1" locked="1" layoutInCell="1" allowOverlap="1" wp14:anchorId="55E42E76" wp14:editId="55E42E77">
          <wp:simplePos x="0" y="0"/>
          <wp:positionH relativeFrom="column">
            <wp:posOffset>-436880</wp:posOffset>
          </wp:positionH>
          <wp:positionV relativeFrom="page">
            <wp:posOffset>283210</wp:posOffset>
          </wp:positionV>
          <wp:extent cx="2742565" cy="1266825"/>
          <wp:effectExtent l="0" t="0" r="0" b="0"/>
          <wp:wrapNone/>
          <wp:docPr id="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l="5334"/>
                  <a:stretch>
                    <a:fillRect/>
                  </a:stretch>
                </pic:blipFill>
                <pic:spPr bwMode="auto">
                  <a:xfrm>
                    <a:off x="0" y="0"/>
                    <a:ext cx="2742565"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A4119"/>
    <w:multiLevelType w:val="hybridMultilevel"/>
    <w:tmpl w:val="3A426162"/>
    <w:lvl w:ilvl="0" w:tplc="85B28D82">
      <w:start w:val="1"/>
      <w:numFmt w:val="bullet"/>
      <w:pStyle w:val="TextBullet1"/>
      <w:lvlText w:val=""/>
      <w:lvlJc w:val="left"/>
      <w:pPr>
        <w:ind w:left="720" w:hanging="720"/>
      </w:pPr>
      <w:rPr>
        <w:rFonts w:ascii="Symbol" w:hAnsi="Symbol" w:hint="default"/>
        <w:color w:val="00BCE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20EF3"/>
    <w:multiLevelType w:val="hybridMultilevel"/>
    <w:tmpl w:val="54605424"/>
    <w:lvl w:ilvl="0" w:tplc="38FEC6F8">
      <w:start w:val="1"/>
      <w:numFmt w:val="bullet"/>
      <w:pStyle w:val="TextBullet2"/>
      <w:lvlText w:val=""/>
      <w:lvlJc w:val="left"/>
      <w:pPr>
        <w:ind w:left="720" w:hanging="360"/>
      </w:pPr>
      <w:rPr>
        <w:rFonts w:ascii="Symbol" w:hAnsi="Symbol" w:hint="default"/>
        <w:color w:val="00BCE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A5319"/>
    <w:multiLevelType w:val="hybridMultilevel"/>
    <w:tmpl w:val="A146888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B00144"/>
    <w:multiLevelType w:val="multilevel"/>
    <w:tmpl w:val="5B3EBD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E86BFE"/>
    <w:multiLevelType w:val="hybridMultilevel"/>
    <w:tmpl w:val="98FEC930"/>
    <w:lvl w:ilvl="0" w:tplc="1674BE9E">
      <w:start w:val="1"/>
      <w:numFmt w:val="bullet"/>
      <w:lvlText w:val=""/>
      <w:lvlJc w:val="left"/>
      <w:pPr>
        <w:ind w:left="720" w:hanging="323"/>
      </w:pPr>
      <w:rPr>
        <w:rFonts w:ascii="Symbol" w:hAnsi="Symbol" w:hint="default"/>
        <w:color w:val="00BCE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518EE"/>
    <w:multiLevelType w:val="hybridMultilevel"/>
    <w:tmpl w:val="7004D586"/>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89655F"/>
    <w:multiLevelType w:val="hybridMultilevel"/>
    <w:tmpl w:val="2698D734"/>
    <w:lvl w:ilvl="0" w:tplc="E68ACF98">
      <w:start w:val="1"/>
      <w:numFmt w:val="bullet"/>
      <w:lvlText w:val=""/>
      <w:lvlJc w:val="left"/>
      <w:pPr>
        <w:tabs>
          <w:tab w:val="num" w:pos="360"/>
        </w:tabs>
        <w:ind w:left="360" w:hanging="360"/>
      </w:pPr>
      <w:rPr>
        <w:rFonts w:ascii="Symbol" w:hAnsi="Symbol" w:hint="default"/>
        <w:sz w:val="28"/>
      </w:rPr>
    </w:lvl>
    <w:lvl w:ilvl="1" w:tplc="A4CEF460">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153D6E"/>
    <w:multiLevelType w:val="hybridMultilevel"/>
    <w:tmpl w:val="CD086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372B8C"/>
    <w:multiLevelType w:val="hybridMultilevel"/>
    <w:tmpl w:val="B88691F4"/>
    <w:lvl w:ilvl="0" w:tplc="A6AA530A">
      <w:start w:val="1"/>
      <w:numFmt w:val="bullet"/>
      <w:lvlText w:val=""/>
      <w:lvlJc w:val="left"/>
      <w:pPr>
        <w:ind w:left="720" w:hanging="360"/>
      </w:pPr>
      <w:rPr>
        <w:rFonts w:ascii="Symbol" w:hAnsi="Symbol" w:hint="default"/>
        <w:color w:val="00BCE3"/>
      </w:rPr>
    </w:lvl>
    <w:lvl w:ilvl="1" w:tplc="E242A456">
      <w:start w:val="1"/>
      <w:numFmt w:val="bullet"/>
      <w:pStyle w:val="TextBullet3"/>
      <w:lvlText w:val="­"/>
      <w:lvlJc w:val="left"/>
      <w:pPr>
        <w:ind w:left="1440" w:hanging="360"/>
      </w:pPr>
      <w:rPr>
        <w:rFonts w:ascii="Courier New" w:hAnsi="Courier New" w:hint="default"/>
        <w:color w:val="00BCE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E07A56"/>
    <w:multiLevelType w:val="hybridMultilevel"/>
    <w:tmpl w:val="8A903510"/>
    <w:lvl w:ilvl="0" w:tplc="08090005">
      <w:start w:val="1"/>
      <w:numFmt w:val="bullet"/>
      <w:lvlText w:val=""/>
      <w:lvlJc w:val="left"/>
      <w:pPr>
        <w:ind w:left="1080" w:hanging="360"/>
      </w:pPr>
      <w:rPr>
        <w:rFonts w:ascii="Wingdings" w:hAnsi="Wingdings" w:hint="default"/>
      </w:rPr>
    </w:lvl>
    <w:lvl w:ilvl="1" w:tplc="08090005">
      <w:start w:val="1"/>
      <w:numFmt w:val="bullet"/>
      <w:lvlText w:val=""/>
      <w:lvlJc w:val="left"/>
      <w:pPr>
        <w:ind w:left="1800" w:hanging="360"/>
      </w:pPr>
      <w:rPr>
        <w:rFonts w:ascii="Wingdings" w:hAnsi="Wingdings"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D166866"/>
    <w:multiLevelType w:val="hybridMultilevel"/>
    <w:tmpl w:val="E0B4053A"/>
    <w:lvl w:ilvl="0" w:tplc="A6AA530A">
      <w:start w:val="1"/>
      <w:numFmt w:val="bullet"/>
      <w:lvlText w:val=""/>
      <w:lvlJc w:val="left"/>
      <w:pPr>
        <w:ind w:left="720" w:hanging="360"/>
      </w:pPr>
      <w:rPr>
        <w:rFonts w:ascii="Symbol" w:hAnsi="Symbol" w:hint="default"/>
        <w:color w:val="00BCE3"/>
      </w:rPr>
    </w:lvl>
    <w:lvl w:ilvl="1" w:tplc="1AE04D3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E909F3"/>
    <w:multiLevelType w:val="hybridMultilevel"/>
    <w:tmpl w:val="A664CF78"/>
    <w:lvl w:ilvl="0" w:tplc="08090005">
      <w:start w:val="1"/>
      <w:numFmt w:val="bullet"/>
      <w:lvlText w:val=""/>
      <w:lvlJc w:val="left"/>
      <w:pPr>
        <w:ind w:left="930" w:hanging="57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9C7870"/>
    <w:multiLevelType w:val="hybridMultilevel"/>
    <w:tmpl w:val="6A0EFB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3FE346B"/>
    <w:multiLevelType w:val="hybridMultilevel"/>
    <w:tmpl w:val="41FAA5AE"/>
    <w:lvl w:ilvl="0" w:tplc="08090005">
      <w:start w:val="1"/>
      <w:numFmt w:val="bullet"/>
      <w:lvlText w:val=""/>
      <w:lvlJc w:val="left"/>
      <w:pPr>
        <w:ind w:left="360" w:hanging="360"/>
      </w:pPr>
      <w:rPr>
        <w:rFonts w:ascii="Wingdings" w:hAnsi="Wingdings"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9D667C7"/>
    <w:multiLevelType w:val="hybridMultilevel"/>
    <w:tmpl w:val="202EFA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9E518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D092588"/>
    <w:multiLevelType w:val="hybridMultilevel"/>
    <w:tmpl w:val="0D2A4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2113C4"/>
    <w:multiLevelType w:val="hybridMultilevel"/>
    <w:tmpl w:val="F37200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230291B"/>
    <w:multiLevelType w:val="hybridMultilevel"/>
    <w:tmpl w:val="9F169E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3E91C6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BC36043"/>
    <w:multiLevelType w:val="hybridMultilevel"/>
    <w:tmpl w:val="89725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4D14CE"/>
    <w:multiLevelType w:val="hybridMultilevel"/>
    <w:tmpl w:val="A836B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93544BA"/>
    <w:multiLevelType w:val="multilevel"/>
    <w:tmpl w:val="9AB6D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9"/>
  </w:num>
  <w:num w:numId="3">
    <w:abstractNumId w:val="15"/>
  </w:num>
  <w:num w:numId="4">
    <w:abstractNumId w:val="18"/>
  </w:num>
  <w:num w:numId="5">
    <w:abstractNumId w:val="6"/>
  </w:num>
  <w:num w:numId="6">
    <w:abstractNumId w:val="22"/>
  </w:num>
  <w:num w:numId="7">
    <w:abstractNumId w:val="3"/>
  </w:num>
  <w:num w:numId="8">
    <w:abstractNumId w:val="21"/>
  </w:num>
  <w:num w:numId="9">
    <w:abstractNumId w:val="14"/>
  </w:num>
  <w:num w:numId="10">
    <w:abstractNumId w:val="17"/>
  </w:num>
  <w:num w:numId="11">
    <w:abstractNumId w:val="2"/>
  </w:num>
  <w:num w:numId="12">
    <w:abstractNumId w:val="13"/>
  </w:num>
  <w:num w:numId="13">
    <w:abstractNumId w:val="12"/>
  </w:num>
  <w:num w:numId="14">
    <w:abstractNumId w:val="9"/>
  </w:num>
  <w:num w:numId="15">
    <w:abstractNumId w:val="7"/>
  </w:num>
  <w:num w:numId="16">
    <w:abstractNumId w:val="20"/>
  </w:num>
  <w:num w:numId="17">
    <w:abstractNumId w:val="16"/>
  </w:num>
  <w:num w:numId="18">
    <w:abstractNumId w:val="1"/>
  </w:num>
  <w:num w:numId="19">
    <w:abstractNumId w:val="4"/>
  </w:num>
  <w:num w:numId="20">
    <w:abstractNumId w:val="0"/>
  </w:num>
  <w:num w:numId="21">
    <w:abstractNumId w:val="10"/>
  </w:num>
  <w:num w:numId="22">
    <w:abstractNumId w:val="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018"/>
    <w:rsid w:val="000033C4"/>
    <w:rsid w:val="00004A73"/>
    <w:rsid w:val="00006B52"/>
    <w:rsid w:val="00010C6B"/>
    <w:rsid w:val="00011A0A"/>
    <w:rsid w:val="000120F2"/>
    <w:rsid w:val="0001335D"/>
    <w:rsid w:val="00013463"/>
    <w:rsid w:val="00016D6A"/>
    <w:rsid w:val="00026802"/>
    <w:rsid w:val="0004120D"/>
    <w:rsid w:val="00046BF5"/>
    <w:rsid w:val="00050B1F"/>
    <w:rsid w:val="000519AC"/>
    <w:rsid w:val="00052615"/>
    <w:rsid w:val="00064018"/>
    <w:rsid w:val="00064583"/>
    <w:rsid w:val="0007076B"/>
    <w:rsid w:val="00071AA4"/>
    <w:rsid w:val="00071D61"/>
    <w:rsid w:val="00077EC5"/>
    <w:rsid w:val="000838E4"/>
    <w:rsid w:val="00091E50"/>
    <w:rsid w:val="000925F1"/>
    <w:rsid w:val="000A24C7"/>
    <w:rsid w:val="000A733D"/>
    <w:rsid w:val="000C46F6"/>
    <w:rsid w:val="000D52B9"/>
    <w:rsid w:val="000D66E8"/>
    <w:rsid w:val="000F0D72"/>
    <w:rsid w:val="000F2D83"/>
    <w:rsid w:val="00106BB6"/>
    <w:rsid w:val="00106C78"/>
    <w:rsid w:val="00114A0C"/>
    <w:rsid w:val="00122C2A"/>
    <w:rsid w:val="00124240"/>
    <w:rsid w:val="00141A51"/>
    <w:rsid w:val="00145E00"/>
    <w:rsid w:val="00147750"/>
    <w:rsid w:val="00152EF6"/>
    <w:rsid w:val="001540BD"/>
    <w:rsid w:val="001574E9"/>
    <w:rsid w:val="00162D5B"/>
    <w:rsid w:val="00171310"/>
    <w:rsid w:val="00171F80"/>
    <w:rsid w:val="00182BE3"/>
    <w:rsid w:val="0018542B"/>
    <w:rsid w:val="00186D90"/>
    <w:rsid w:val="001916C6"/>
    <w:rsid w:val="00196831"/>
    <w:rsid w:val="001973AB"/>
    <w:rsid w:val="001A15EA"/>
    <w:rsid w:val="001A4B9F"/>
    <w:rsid w:val="001A6F53"/>
    <w:rsid w:val="001B24C9"/>
    <w:rsid w:val="001B7F2B"/>
    <w:rsid w:val="001C174D"/>
    <w:rsid w:val="001C1893"/>
    <w:rsid w:val="001D5785"/>
    <w:rsid w:val="001D6B43"/>
    <w:rsid w:val="001D6E80"/>
    <w:rsid w:val="001E0EBE"/>
    <w:rsid w:val="001E4113"/>
    <w:rsid w:val="001E48C0"/>
    <w:rsid w:val="001F1015"/>
    <w:rsid w:val="002130E8"/>
    <w:rsid w:val="002146C9"/>
    <w:rsid w:val="00216AAC"/>
    <w:rsid w:val="00216BFE"/>
    <w:rsid w:val="00235314"/>
    <w:rsid w:val="00241C1D"/>
    <w:rsid w:val="00245F56"/>
    <w:rsid w:val="00257FD4"/>
    <w:rsid w:val="002631F2"/>
    <w:rsid w:val="002947D1"/>
    <w:rsid w:val="002B1BE5"/>
    <w:rsid w:val="002B464C"/>
    <w:rsid w:val="002C4D56"/>
    <w:rsid w:val="002C5088"/>
    <w:rsid w:val="002C56D5"/>
    <w:rsid w:val="002C65FE"/>
    <w:rsid w:val="002D174B"/>
    <w:rsid w:val="002D1C7D"/>
    <w:rsid w:val="002D4DAC"/>
    <w:rsid w:val="002D7514"/>
    <w:rsid w:val="002E341E"/>
    <w:rsid w:val="002E530D"/>
    <w:rsid w:val="002F0EDA"/>
    <w:rsid w:val="002F3A55"/>
    <w:rsid w:val="002F660C"/>
    <w:rsid w:val="0030378F"/>
    <w:rsid w:val="003104B2"/>
    <w:rsid w:val="00326835"/>
    <w:rsid w:val="00344D1C"/>
    <w:rsid w:val="00345C85"/>
    <w:rsid w:val="003473E9"/>
    <w:rsid w:val="00353949"/>
    <w:rsid w:val="00361CA4"/>
    <w:rsid w:val="003626B4"/>
    <w:rsid w:val="00363674"/>
    <w:rsid w:val="00365964"/>
    <w:rsid w:val="00397CDA"/>
    <w:rsid w:val="003A2F4D"/>
    <w:rsid w:val="003B7506"/>
    <w:rsid w:val="003C69E8"/>
    <w:rsid w:val="003E032A"/>
    <w:rsid w:val="003E3619"/>
    <w:rsid w:val="003E66BD"/>
    <w:rsid w:val="003E7706"/>
    <w:rsid w:val="0040535C"/>
    <w:rsid w:val="00407A2E"/>
    <w:rsid w:val="00407D91"/>
    <w:rsid w:val="0041610E"/>
    <w:rsid w:val="004176B5"/>
    <w:rsid w:val="00433ECB"/>
    <w:rsid w:val="00444E1A"/>
    <w:rsid w:val="00446B64"/>
    <w:rsid w:val="004508EA"/>
    <w:rsid w:val="004518F9"/>
    <w:rsid w:val="00461AF3"/>
    <w:rsid w:val="00463F39"/>
    <w:rsid w:val="004868A7"/>
    <w:rsid w:val="004938C6"/>
    <w:rsid w:val="00494970"/>
    <w:rsid w:val="0049576A"/>
    <w:rsid w:val="004964CC"/>
    <w:rsid w:val="004A0320"/>
    <w:rsid w:val="004A7161"/>
    <w:rsid w:val="004B026F"/>
    <w:rsid w:val="004B1F2F"/>
    <w:rsid w:val="004B3849"/>
    <w:rsid w:val="004B68F3"/>
    <w:rsid w:val="004B6FFC"/>
    <w:rsid w:val="004C33AE"/>
    <w:rsid w:val="004C4DD8"/>
    <w:rsid w:val="004C71DF"/>
    <w:rsid w:val="004D4362"/>
    <w:rsid w:val="004F2480"/>
    <w:rsid w:val="004F68BB"/>
    <w:rsid w:val="004F7BC2"/>
    <w:rsid w:val="00502989"/>
    <w:rsid w:val="00504BAF"/>
    <w:rsid w:val="00506A0A"/>
    <w:rsid w:val="0051354F"/>
    <w:rsid w:val="00514275"/>
    <w:rsid w:val="00515642"/>
    <w:rsid w:val="0053015C"/>
    <w:rsid w:val="00530D81"/>
    <w:rsid w:val="0053577E"/>
    <w:rsid w:val="00540C83"/>
    <w:rsid w:val="0054274F"/>
    <w:rsid w:val="0055028F"/>
    <w:rsid w:val="00552E6E"/>
    <w:rsid w:val="00557A1B"/>
    <w:rsid w:val="0056181D"/>
    <w:rsid w:val="00561846"/>
    <w:rsid w:val="00562F29"/>
    <w:rsid w:val="005667EF"/>
    <w:rsid w:val="00583798"/>
    <w:rsid w:val="0059065E"/>
    <w:rsid w:val="005A4127"/>
    <w:rsid w:val="005A4177"/>
    <w:rsid w:val="005B325B"/>
    <w:rsid w:val="005B5E16"/>
    <w:rsid w:val="005C76B1"/>
    <w:rsid w:val="005D5490"/>
    <w:rsid w:val="005D7E4A"/>
    <w:rsid w:val="005E3856"/>
    <w:rsid w:val="00602058"/>
    <w:rsid w:val="006034DF"/>
    <w:rsid w:val="006158FF"/>
    <w:rsid w:val="00621C8B"/>
    <w:rsid w:val="00626BE4"/>
    <w:rsid w:val="00627594"/>
    <w:rsid w:val="00632CD2"/>
    <w:rsid w:val="006373E7"/>
    <w:rsid w:val="0064251B"/>
    <w:rsid w:val="00654148"/>
    <w:rsid w:val="00661549"/>
    <w:rsid w:val="006617D4"/>
    <w:rsid w:val="0066408A"/>
    <w:rsid w:val="006803C9"/>
    <w:rsid w:val="006A0CD0"/>
    <w:rsid w:val="006C4DB4"/>
    <w:rsid w:val="006C7D02"/>
    <w:rsid w:val="006D341C"/>
    <w:rsid w:val="006F3FEC"/>
    <w:rsid w:val="006F5265"/>
    <w:rsid w:val="006F5F63"/>
    <w:rsid w:val="0070106D"/>
    <w:rsid w:val="007010DA"/>
    <w:rsid w:val="0070127B"/>
    <w:rsid w:val="0070566C"/>
    <w:rsid w:val="00707153"/>
    <w:rsid w:val="0070743A"/>
    <w:rsid w:val="007079E3"/>
    <w:rsid w:val="007127D9"/>
    <w:rsid w:val="00714415"/>
    <w:rsid w:val="00721392"/>
    <w:rsid w:val="00726825"/>
    <w:rsid w:val="00727373"/>
    <w:rsid w:val="00727772"/>
    <w:rsid w:val="00734686"/>
    <w:rsid w:val="00734CB9"/>
    <w:rsid w:val="00734F3D"/>
    <w:rsid w:val="007376EA"/>
    <w:rsid w:val="00750B1B"/>
    <w:rsid w:val="00763CEF"/>
    <w:rsid w:val="007642D6"/>
    <w:rsid w:val="00764B48"/>
    <w:rsid w:val="00764FFF"/>
    <w:rsid w:val="0076624E"/>
    <w:rsid w:val="00783006"/>
    <w:rsid w:val="00790854"/>
    <w:rsid w:val="007A1B23"/>
    <w:rsid w:val="007A4F08"/>
    <w:rsid w:val="007A4FD6"/>
    <w:rsid w:val="007B5EC3"/>
    <w:rsid w:val="007C3F57"/>
    <w:rsid w:val="007D3FEC"/>
    <w:rsid w:val="007F30BE"/>
    <w:rsid w:val="007F7F72"/>
    <w:rsid w:val="00803226"/>
    <w:rsid w:val="00813B7D"/>
    <w:rsid w:val="00817877"/>
    <w:rsid w:val="00833F83"/>
    <w:rsid w:val="008460C8"/>
    <w:rsid w:val="00847F39"/>
    <w:rsid w:val="0085030F"/>
    <w:rsid w:val="00853039"/>
    <w:rsid w:val="0085473B"/>
    <w:rsid w:val="00864ECD"/>
    <w:rsid w:val="00865773"/>
    <w:rsid w:val="008908FA"/>
    <w:rsid w:val="008C1721"/>
    <w:rsid w:val="008C7CBF"/>
    <w:rsid w:val="008D1735"/>
    <w:rsid w:val="008D1E9C"/>
    <w:rsid w:val="008D369E"/>
    <w:rsid w:val="008D3C42"/>
    <w:rsid w:val="008D508F"/>
    <w:rsid w:val="008D63C4"/>
    <w:rsid w:val="008E112A"/>
    <w:rsid w:val="008E3B71"/>
    <w:rsid w:val="008E4F87"/>
    <w:rsid w:val="008E67F4"/>
    <w:rsid w:val="008F1CBD"/>
    <w:rsid w:val="008F305C"/>
    <w:rsid w:val="009055BE"/>
    <w:rsid w:val="00906309"/>
    <w:rsid w:val="009100B2"/>
    <w:rsid w:val="00910550"/>
    <w:rsid w:val="00916902"/>
    <w:rsid w:val="00917AC4"/>
    <w:rsid w:val="0092368A"/>
    <w:rsid w:val="00927967"/>
    <w:rsid w:val="00931A50"/>
    <w:rsid w:val="00940E1D"/>
    <w:rsid w:val="00945E4A"/>
    <w:rsid w:val="00946A36"/>
    <w:rsid w:val="00970C30"/>
    <w:rsid w:val="009727CD"/>
    <w:rsid w:val="00974CB8"/>
    <w:rsid w:val="009762FF"/>
    <w:rsid w:val="009825DD"/>
    <w:rsid w:val="009867F9"/>
    <w:rsid w:val="0099318B"/>
    <w:rsid w:val="00994B81"/>
    <w:rsid w:val="00994C2B"/>
    <w:rsid w:val="009A130D"/>
    <w:rsid w:val="009A4F11"/>
    <w:rsid w:val="009B5112"/>
    <w:rsid w:val="009D65D2"/>
    <w:rsid w:val="009E053F"/>
    <w:rsid w:val="009E44D4"/>
    <w:rsid w:val="009E7A9E"/>
    <w:rsid w:val="009F0C7A"/>
    <w:rsid w:val="009F1E29"/>
    <w:rsid w:val="009F2325"/>
    <w:rsid w:val="009F7A9B"/>
    <w:rsid w:val="00A013F2"/>
    <w:rsid w:val="00A0224E"/>
    <w:rsid w:val="00A0301C"/>
    <w:rsid w:val="00A04738"/>
    <w:rsid w:val="00A12386"/>
    <w:rsid w:val="00A14F98"/>
    <w:rsid w:val="00A25230"/>
    <w:rsid w:val="00A2683C"/>
    <w:rsid w:val="00A34822"/>
    <w:rsid w:val="00A50B49"/>
    <w:rsid w:val="00A64AD9"/>
    <w:rsid w:val="00A6616F"/>
    <w:rsid w:val="00A66B64"/>
    <w:rsid w:val="00A75E93"/>
    <w:rsid w:val="00A8429E"/>
    <w:rsid w:val="00A86557"/>
    <w:rsid w:val="00A93E84"/>
    <w:rsid w:val="00A9531D"/>
    <w:rsid w:val="00A9704D"/>
    <w:rsid w:val="00AA43BB"/>
    <w:rsid w:val="00AA771C"/>
    <w:rsid w:val="00AB089A"/>
    <w:rsid w:val="00AB170E"/>
    <w:rsid w:val="00AC14E8"/>
    <w:rsid w:val="00AC1649"/>
    <w:rsid w:val="00AC21AB"/>
    <w:rsid w:val="00AC39DE"/>
    <w:rsid w:val="00AD372C"/>
    <w:rsid w:val="00AE56F3"/>
    <w:rsid w:val="00AF0A7C"/>
    <w:rsid w:val="00AF3A95"/>
    <w:rsid w:val="00AF64CF"/>
    <w:rsid w:val="00B21B52"/>
    <w:rsid w:val="00B314A4"/>
    <w:rsid w:val="00B322D6"/>
    <w:rsid w:val="00B33CD6"/>
    <w:rsid w:val="00B34E30"/>
    <w:rsid w:val="00B473C8"/>
    <w:rsid w:val="00B50D49"/>
    <w:rsid w:val="00B51CF9"/>
    <w:rsid w:val="00B6638E"/>
    <w:rsid w:val="00B70675"/>
    <w:rsid w:val="00B71EB1"/>
    <w:rsid w:val="00B96A02"/>
    <w:rsid w:val="00BA2AA7"/>
    <w:rsid w:val="00BA2ACE"/>
    <w:rsid w:val="00BA7119"/>
    <w:rsid w:val="00BB055A"/>
    <w:rsid w:val="00BB3499"/>
    <w:rsid w:val="00BB4D8B"/>
    <w:rsid w:val="00BB5135"/>
    <w:rsid w:val="00BC3ADA"/>
    <w:rsid w:val="00BD2564"/>
    <w:rsid w:val="00BD31B2"/>
    <w:rsid w:val="00BD5202"/>
    <w:rsid w:val="00BE294C"/>
    <w:rsid w:val="00BE4D45"/>
    <w:rsid w:val="00BF143F"/>
    <w:rsid w:val="00BF52AA"/>
    <w:rsid w:val="00C125A0"/>
    <w:rsid w:val="00C27589"/>
    <w:rsid w:val="00C34AB5"/>
    <w:rsid w:val="00C351EB"/>
    <w:rsid w:val="00C56480"/>
    <w:rsid w:val="00C5789E"/>
    <w:rsid w:val="00C64676"/>
    <w:rsid w:val="00C705F8"/>
    <w:rsid w:val="00C75D99"/>
    <w:rsid w:val="00C818E5"/>
    <w:rsid w:val="00C84705"/>
    <w:rsid w:val="00C85194"/>
    <w:rsid w:val="00C9011B"/>
    <w:rsid w:val="00C91127"/>
    <w:rsid w:val="00C93AA4"/>
    <w:rsid w:val="00C97C6B"/>
    <w:rsid w:val="00CA4100"/>
    <w:rsid w:val="00CA7AE0"/>
    <w:rsid w:val="00CB1944"/>
    <w:rsid w:val="00CB2B7C"/>
    <w:rsid w:val="00CB5056"/>
    <w:rsid w:val="00CC0902"/>
    <w:rsid w:val="00CC3118"/>
    <w:rsid w:val="00CC631A"/>
    <w:rsid w:val="00CC7371"/>
    <w:rsid w:val="00CD45E2"/>
    <w:rsid w:val="00CD5899"/>
    <w:rsid w:val="00CF5EB5"/>
    <w:rsid w:val="00CF6F84"/>
    <w:rsid w:val="00D03F6C"/>
    <w:rsid w:val="00D15570"/>
    <w:rsid w:val="00D1652C"/>
    <w:rsid w:val="00D169EE"/>
    <w:rsid w:val="00D16F5E"/>
    <w:rsid w:val="00D215A5"/>
    <w:rsid w:val="00D360A0"/>
    <w:rsid w:val="00D510A3"/>
    <w:rsid w:val="00D55DB5"/>
    <w:rsid w:val="00D56640"/>
    <w:rsid w:val="00D6034E"/>
    <w:rsid w:val="00D70017"/>
    <w:rsid w:val="00D74360"/>
    <w:rsid w:val="00D877B1"/>
    <w:rsid w:val="00DA6188"/>
    <w:rsid w:val="00DA7411"/>
    <w:rsid w:val="00DC4B0B"/>
    <w:rsid w:val="00DD1988"/>
    <w:rsid w:val="00DE71FE"/>
    <w:rsid w:val="00DE75C3"/>
    <w:rsid w:val="00DF6239"/>
    <w:rsid w:val="00E00D17"/>
    <w:rsid w:val="00E061D5"/>
    <w:rsid w:val="00E07D88"/>
    <w:rsid w:val="00E20413"/>
    <w:rsid w:val="00E3275A"/>
    <w:rsid w:val="00E34725"/>
    <w:rsid w:val="00E35363"/>
    <w:rsid w:val="00E42595"/>
    <w:rsid w:val="00E53D17"/>
    <w:rsid w:val="00E53EDE"/>
    <w:rsid w:val="00E57904"/>
    <w:rsid w:val="00E65237"/>
    <w:rsid w:val="00E724F5"/>
    <w:rsid w:val="00E85697"/>
    <w:rsid w:val="00E92A42"/>
    <w:rsid w:val="00EA4D3E"/>
    <w:rsid w:val="00EB1752"/>
    <w:rsid w:val="00EB69C2"/>
    <w:rsid w:val="00EC7E54"/>
    <w:rsid w:val="00ED2515"/>
    <w:rsid w:val="00EE07E0"/>
    <w:rsid w:val="00EE0E26"/>
    <w:rsid w:val="00EF1EC9"/>
    <w:rsid w:val="00EF6214"/>
    <w:rsid w:val="00F000DD"/>
    <w:rsid w:val="00F00B99"/>
    <w:rsid w:val="00F069CE"/>
    <w:rsid w:val="00F10325"/>
    <w:rsid w:val="00F13CF1"/>
    <w:rsid w:val="00F144AD"/>
    <w:rsid w:val="00F216E1"/>
    <w:rsid w:val="00F21E1F"/>
    <w:rsid w:val="00F34F31"/>
    <w:rsid w:val="00F43833"/>
    <w:rsid w:val="00F51FC0"/>
    <w:rsid w:val="00F5322E"/>
    <w:rsid w:val="00F659BF"/>
    <w:rsid w:val="00F8305C"/>
    <w:rsid w:val="00F940DA"/>
    <w:rsid w:val="00FA2E29"/>
    <w:rsid w:val="00FA49BF"/>
    <w:rsid w:val="00FB64FC"/>
    <w:rsid w:val="00FC004F"/>
    <w:rsid w:val="00FC3B90"/>
    <w:rsid w:val="00FC48DF"/>
    <w:rsid w:val="00FE3D1D"/>
    <w:rsid w:val="00FE5977"/>
    <w:rsid w:val="00FF1C15"/>
    <w:rsid w:val="00FF6277"/>
    <w:rsid w:val="00FF638B"/>
    <w:rsid w:val="3424B195"/>
    <w:rsid w:val="71F0E0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42E54"/>
  <w15:docId w15:val="{023324A2-469A-44D4-A943-F8FBBCEC5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D02"/>
    <w:pPr>
      <w:spacing w:after="120" w:line="280" w:lineRule="exact"/>
      <w:jc w:val="both"/>
    </w:pPr>
    <w:rPr>
      <w:sz w:val="22"/>
      <w:szCs w:val="22"/>
      <w:lang w:val="en-GB" w:eastAsia="en-US"/>
    </w:rPr>
  </w:style>
  <w:style w:type="paragraph" w:styleId="Heading1">
    <w:name w:val="heading 1"/>
    <w:aliases w:val="Heading 1 LEFT"/>
    <w:basedOn w:val="Normal"/>
    <w:next w:val="Normal"/>
    <w:link w:val="Heading1Char"/>
    <w:uiPriority w:val="9"/>
    <w:qFormat/>
    <w:rsid w:val="006C7D02"/>
    <w:pPr>
      <w:keepNext/>
      <w:keepLines/>
      <w:snapToGrid w:val="0"/>
      <w:spacing w:before="240" w:after="240" w:line="240" w:lineRule="auto"/>
      <w:outlineLvl w:val="0"/>
    </w:pPr>
    <w:rPr>
      <w:rFonts w:eastAsia="Times New Roman"/>
      <w:b/>
      <w:color w:val="5C2061"/>
      <w:sz w:val="40"/>
      <w:szCs w:val="32"/>
    </w:rPr>
  </w:style>
  <w:style w:type="paragraph" w:styleId="Heading2">
    <w:name w:val="heading 2"/>
    <w:basedOn w:val="Normal"/>
    <w:next w:val="Normal"/>
    <w:link w:val="Heading2Char"/>
    <w:uiPriority w:val="9"/>
    <w:unhideWhenUsed/>
    <w:qFormat/>
    <w:rsid w:val="006C7D02"/>
    <w:pPr>
      <w:snapToGrid w:val="0"/>
      <w:spacing w:before="120" w:line="240" w:lineRule="auto"/>
      <w:outlineLvl w:val="1"/>
    </w:pPr>
    <w:rPr>
      <w:rFonts w:eastAsia="Times New Roman"/>
      <w:b/>
      <w:bCs/>
      <w:color w:val="7D7D7D"/>
      <w:sz w:val="32"/>
      <w:szCs w:val="32"/>
    </w:rPr>
  </w:style>
  <w:style w:type="paragraph" w:styleId="Heading3">
    <w:name w:val="heading 3"/>
    <w:basedOn w:val="Normal"/>
    <w:next w:val="Normal"/>
    <w:link w:val="Heading3Char"/>
    <w:uiPriority w:val="9"/>
    <w:unhideWhenUsed/>
    <w:qFormat/>
    <w:rsid w:val="006C7D02"/>
    <w:pPr>
      <w:spacing w:before="120"/>
      <w:outlineLvl w:val="2"/>
    </w:pPr>
    <w:rPr>
      <w:rFonts w:eastAsia="Times New Roman"/>
      <w:color w:val="005958"/>
      <w:sz w:val="28"/>
      <w:szCs w:val="28"/>
    </w:rPr>
  </w:style>
  <w:style w:type="paragraph" w:styleId="Heading4">
    <w:name w:val="heading 4"/>
    <w:basedOn w:val="Normal"/>
    <w:next w:val="Normal"/>
    <w:link w:val="Heading4Char"/>
    <w:uiPriority w:val="9"/>
    <w:unhideWhenUsed/>
    <w:qFormat/>
    <w:rsid w:val="006C7D02"/>
    <w:pPr>
      <w:spacing w:before="120"/>
      <w:outlineLvl w:val="3"/>
    </w:pPr>
    <w:rPr>
      <w:bCs/>
      <w:color w:val="7D7D7D"/>
      <w:sz w:val="24"/>
      <w:szCs w:val="24"/>
    </w:rPr>
  </w:style>
  <w:style w:type="paragraph" w:styleId="Heading5">
    <w:name w:val="heading 5"/>
    <w:basedOn w:val="Normal"/>
    <w:next w:val="Normal"/>
    <w:link w:val="Heading5Char"/>
    <w:uiPriority w:val="9"/>
    <w:unhideWhenUsed/>
    <w:qFormat/>
    <w:rsid w:val="006C7D02"/>
    <w:pPr>
      <w:spacing w:before="120"/>
      <w:outlineLvl w:val="4"/>
    </w:pPr>
    <w:rPr>
      <w:bCs/>
      <w:i/>
      <w:iCs/>
      <w:color w:val="000000"/>
    </w:rPr>
  </w:style>
  <w:style w:type="paragraph" w:styleId="Heading6">
    <w:name w:val="heading 6"/>
    <w:basedOn w:val="Normal"/>
    <w:next w:val="Normal"/>
    <w:link w:val="Heading6Char"/>
    <w:uiPriority w:val="9"/>
    <w:semiHidden/>
    <w:unhideWhenUsed/>
    <w:qFormat/>
    <w:rsid w:val="005B5E16"/>
    <w:pPr>
      <w:keepNext/>
      <w:keepLines/>
      <w:spacing w:before="40" w:after="0"/>
      <w:outlineLvl w:val="5"/>
    </w:pPr>
    <w:rPr>
      <w:rFonts w:eastAsia="Times New Roman"/>
      <w:color w:val="3D15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018"/>
    <w:pPr>
      <w:tabs>
        <w:tab w:val="center" w:pos="4513"/>
        <w:tab w:val="right" w:pos="9026"/>
      </w:tabs>
    </w:pPr>
  </w:style>
  <w:style w:type="character" w:customStyle="1" w:styleId="HeaderChar">
    <w:name w:val="Header Char"/>
    <w:basedOn w:val="DefaultParagraphFont"/>
    <w:link w:val="Header"/>
    <w:uiPriority w:val="99"/>
    <w:rsid w:val="00064018"/>
  </w:style>
  <w:style w:type="paragraph" w:styleId="Footer">
    <w:name w:val="footer"/>
    <w:basedOn w:val="Normal"/>
    <w:link w:val="FooterChar"/>
    <w:uiPriority w:val="99"/>
    <w:unhideWhenUsed/>
    <w:rsid w:val="00064018"/>
    <w:pPr>
      <w:tabs>
        <w:tab w:val="center" w:pos="4513"/>
        <w:tab w:val="right" w:pos="9026"/>
      </w:tabs>
    </w:pPr>
  </w:style>
  <w:style w:type="character" w:customStyle="1" w:styleId="FooterChar">
    <w:name w:val="Footer Char"/>
    <w:basedOn w:val="DefaultParagraphFont"/>
    <w:link w:val="Footer"/>
    <w:uiPriority w:val="99"/>
    <w:rsid w:val="00064018"/>
  </w:style>
  <w:style w:type="paragraph" w:styleId="BalloonText">
    <w:name w:val="Balloon Text"/>
    <w:basedOn w:val="Normal"/>
    <w:link w:val="BalloonTextChar"/>
    <w:uiPriority w:val="99"/>
    <w:semiHidden/>
    <w:unhideWhenUsed/>
    <w:rsid w:val="00064018"/>
    <w:rPr>
      <w:rFonts w:ascii="Tahoma" w:hAnsi="Tahoma" w:cs="Tahoma"/>
      <w:sz w:val="16"/>
      <w:szCs w:val="16"/>
    </w:rPr>
  </w:style>
  <w:style w:type="character" w:customStyle="1" w:styleId="BalloonTextChar">
    <w:name w:val="Balloon Text Char"/>
    <w:link w:val="BalloonText"/>
    <w:uiPriority w:val="99"/>
    <w:semiHidden/>
    <w:rsid w:val="00064018"/>
    <w:rPr>
      <w:rFonts w:ascii="Tahoma" w:hAnsi="Tahoma" w:cs="Tahoma"/>
      <w:sz w:val="16"/>
      <w:szCs w:val="16"/>
    </w:rPr>
  </w:style>
  <w:style w:type="character" w:customStyle="1" w:styleId="Heading6Char">
    <w:name w:val="Heading 6 Char"/>
    <w:link w:val="Heading6"/>
    <w:uiPriority w:val="9"/>
    <w:semiHidden/>
    <w:rsid w:val="005B5E16"/>
    <w:rPr>
      <w:rFonts w:eastAsia="Times New Roman" w:cs="Times New Roman"/>
      <w:color w:val="3D1540"/>
    </w:rPr>
  </w:style>
  <w:style w:type="character" w:customStyle="1" w:styleId="Heading2Char">
    <w:name w:val="Heading 2 Char"/>
    <w:link w:val="Heading2"/>
    <w:uiPriority w:val="9"/>
    <w:rsid w:val="006C7D02"/>
    <w:rPr>
      <w:rFonts w:eastAsia="Times New Roman"/>
      <w:b/>
      <w:bCs/>
      <w:color w:val="7D7D7D"/>
      <w:sz w:val="32"/>
      <w:szCs w:val="32"/>
    </w:rPr>
  </w:style>
  <w:style w:type="character" w:customStyle="1" w:styleId="Heading1Char">
    <w:name w:val="Heading 1 Char"/>
    <w:aliases w:val="Heading 1 LEFT Char"/>
    <w:link w:val="Heading1"/>
    <w:uiPriority w:val="9"/>
    <w:rsid w:val="006C7D02"/>
    <w:rPr>
      <w:rFonts w:eastAsia="Times New Roman" w:cs="Times New Roman"/>
      <w:b/>
      <w:color w:val="5C2061"/>
      <w:sz w:val="40"/>
      <w:szCs w:val="32"/>
    </w:rPr>
  </w:style>
  <w:style w:type="character" w:customStyle="1" w:styleId="Heading3Char">
    <w:name w:val="Heading 3 Char"/>
    <w:link w:val="Heading3"/>
    <w:uiPriority w:val="9"/>
    <w:rsid w:val="006C7D02"/>
    <w:rPr>
      <w:rFonts w:eastAsia="Times New Roman"/>
      <w:color w:val="005958"/>
      <w:sz w:val="28"/>
      <w:szCs w:val="28"/>
    </w:rPr>
  </w:style>
  <w:style w:type="character" w:customStyle="1" w:styleId="Heading4Char">
    <w:name w:val="Heading 4 Char"/>
    <w:link w:val="Heading4"/>
    <w:uiPriority w:val="9"/>
    <w:rsid w:val="006C7D02"/>
    <w:rPr>
      <w:bCs/>
      <w:color w:val="7D7D7D"/>
      <w:sz w:val="24"/>
      <w:szCs w:val="24"/>
    </w:rPr>
  </w:style>
  <w:style w:type="character" w:customStyle="1" w:styleId="Heading5Char">
    <w:name w:val="Heading 5 Char"/>
    <w:link w:val="Heading5"/>
    <w:uiPriority w:val="9"/>
    <w:rsid w:val="006C7D02"/>
    <w:rPr>
      <w:bCs/>
      <w:i/>
      <w:iCs/>
      <w:color w:val="000000"/>
    </w:rPr>
  </w:style>
  <w:style w:type="paragraph" w:customStyle="1" w:styleId="TextBullet1">
    <w:name w:val="Text Bullet 1"/>
    <w:basedOn w:val="Normal"/>
    <w:qFormat/>
    <w:rsid w:val="005B5E16"/>
    <w:pPr>
      <w:numPr>
        <w:numId w:val="20"/>
      </w:numPr>
      <w:ind w:left="426" w:hanging="426"/>
      <w:contextualSpacing/>
    </w:pPr>
    <w:rPr>
      <w:lang w:eastAsia="en-GB"/>
    </w:rPr>
  </w:style>
  <w:style w:type="paragraph" w:customStyle="1" w:styleId="TextBullet2">
    <w:name w:val="Text Bullet 2"/>
    <w:basedOn w:val="Normal"/>
    <w:qFormat/>
    <w:rsid w:val="005B5E16"/>
    <w:pPr>
      <w:numPr>
        <w:numId w:val="18"/>
      </w:numPr>
      <w:ind w:left="851" w:hanging="425"/>
      <w:contextualSpacing/>
    </w:pPr>
    <w:rPr>
      <w:lang w:eastAsia="en-GB"/>
    </w:rPr>
  </w:style>
  <w:style w:type="paragraph" w:customStyle="1" w:styleId="TextBullet3">
    <w:name w:val="Text Bullet 3"/>
    <w:basedOn w:val="Normal"/>
    <w:qFormat/>
    <w:rsid w:val="005B5E16"/>
    <w:pPr>
      <w:numPr>
        <w:ilvl w:val="1"/>
        <w:numId w:val="22"/>
      </w:numPr>
      <w:spacing w:after="200" w:line="276" w:lineRule="auto"/>
      <w:ind w:left="1276" w:hanging="425"/>
      <w:contextualSpacing/>
    </w:pPr>
    <w:rPr>
      <w:lang w:eastAsia="en-GB"/>
    </w:rPr>
  </w:style>
  <w:style w:type="paragraph" w:styleId="Title">
    <w:name w:val="Title"/>
    <w:basedOn w:val="Normal"/>
    <w:next w:val="Normal"/>
    <w:link w:val="TitleChar"/>
    <w:uiPriority w:val="10"/>
    <w:qFormat/>
    <w:rsid w:val="005B5E16"/>
    <w:pPr>
      <w:spacing w:after="0" w:line="240" w:lineRule="auto"/>
      <w:contextualSpacing/>
      <w:jc w:val="left"/>
    </w:pPr>
    <w:rPr>
      <w:rFonts w:eastAsia="Times New Roman"/>
      <w:b/>
      <w:color w:val="7D7D7D"/>
      <w:spacing w:val="-10"/>
      <w:kern w:val="28"/>
      <w:sz w:val="48"/>
      <w:szCs w:val="56"/>
    </w:rPr>
  </w:style>
  <w:style w:type="character" w:customStyle="1" w:styleId="TitleChar">
    <w:name w:val="Title Char"/>
    <w:link w:val="Title"/>
    <w:uiPriority w:val="10"/>
    <w:rsid w:val="005B5E16"/>
    <w:rPr>
      <w:rFonts w:eastAsia="Times New Roman" w:cs="Times New Roman"/>
      <w:b/>
      <w:color w:val="7D7D7D"/>
      <w:spacing w:val="-10"/>
      <w:kern w:val="28"/>
      <w:sz w:val="48"/>
      <w:szCs w:val="56"/>
    </w:rPr>
  </w:style>
  <w:style w:type="paragraph" w:customStyle="1" w:styleId="TABLEROWCAPS">
    <w:name w:val="TABLE ROW CAPS"/>
    <w:basedOn w:val="Normal"/>
    <w:qFormat/>
    <w:rsid w:val="000838E4"/>
    <w:pPr>
      <w:snapToGrid w:val="0"/>
      <w:spacing w:after="0" w:line="240" w:lineRule="auto"/>
    </w:pPr>
    <w:rPr>
      <w:rFonts w:cs="Times New Roman (Body CS)"/>
      <w:b/>
      <w:bCs/>
      <w:caps/>
      <w:color w:val="7C2B83"/>
      <w:sz w:val="20"/>
      <w:szCs w:val="20"/>
    </w:rPr>
  </w:style>
  <w:style w:type="paragraph" w:customStyle="1" w:styleId="TableText">
    <w:name w:val="Table Text"/>
    <w:basedOn w:val="Normal"/>
    <w:qFormat/>
    <w:rsid w:val="000838E4"/>
    <w:pPr>
      <w:spacing w:after="0" w:line="240" w:lineRule="auto"/>
    </w:pPr>
    <w:rPr>
      <w:color w:val="000000"/>
      <w:sz w:val="18"/>
      <w:szCs w:val="18"/>
    </w:rPr>
  </w:style>
  <w:style w:type="paragraph" w:styleId="ListParagraph">
    <w:name w:val="List Paragraph"/>
    <w:basedOn w:val="Normal"/>
    <w:uiPriority w:val="34"/>
    <w:qFormat/>
    <w:rsid w:val="00397CDA"/>
    <w:pPr>
      <w:ind w:left="720"/>
      <w:contextualSpacing/>
    </w:pPr>
  </w:style>
  <w:style w:type="paragraph" w:customStyle="1" w:styleId="NormalItalic">
    <w:name w:val="Normal Italic"/>
    <w:basedOn w:val="Normal"/>
    <w:qFormat/>
    <w:rsid w:val="00365964"/>
    <w:rPr>
      <w:i/>
      <w:iCs/>
    </w:rPr>
  </w:style>
  <w:style w:type="table" w:styleId="TableGrid">
    <w:name w:val="Table Grid"/>
    <w:basedOn w:val="TableNormal"/>
    <w:uiPriority w:val="99"/>
    <w:rsid w:val="00083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0838E4"/>
    <w:tblPr>
      <w:tblStyleRowBandSize w:val="1"/>
      <w:tblStyleColBandSize w:val="1"/>
      <w:tblBorders>
        <w:top w:val="single" w:sz="4" w:space="0" w:color="C467CD"/>
        <w:left w:val="single" w:sz="4" w:space="0" w:color="C467CD"/>
        <w:bottom w:val="single" w:sz="4" w:space="0" w:color="C467CD"/>
        <w:right w:val="single" w:sz="4" w:space="0" w:color="C467CD"/>
        <w:insideH w:val="single" w:sz="4" w:space="0" w:color="C467CD"/>
        <w:insideV w:val="single" w:sz="4" w:space="0" w:color="C467CD"/>
      </w:tblBorders>
    </w:tblPr>
    <w:tblStylePr w:type="firstRow">
      <w:rPr>
        <w:b/>
        <w:bCs/>
        <w:color w:val="FFFFFF"/>
      </w:rPr>
      <w:tblPr/>
      <w:tcPr>
        <w:tcBorders>
          <w:top w:val="single" w:sz="4" w:space="0" w:color="7C2B83"/>
          <w:left w:val="single" w:sz="4" w:space="0" w:color="7C2B83"/>
          <w:bottom w:val="single" w:sz="4" w:space="0" w:color="7C2B83"/>
          <w:right w:val="single" w:sz="4" w:space="0" w:color="7C2B83"/>
          <w:insideH w:val="nil"/>
          <w:insideV w:val="nil"/>
        </w:tcBorders>
        <w:shd w:val="clear" w:color="auto" w:fill="7C2B83"/>
      </w:tcPr>
    </w:tblStylePr>
    <w:tblStylePr w:type="lastRow">
      <w:rPr>
        <w:b/>
        <w:bCs/>
      </w:rPr>
      <w:tblPr/>
      <w:tcPr>
        <w:tcBorders>
          <w:top w:val="double" w:sz="4" w:space="0" w:color="7C2B83"/>
        </w:tcBorders>
      </w:tcPr>
    </w:tblStylePr>
    <w:tblStylePr w:type="firstCol">
      <w:rPr>
        <w:b/>
        <w:bCs/>
      </w:rPr>
    </w:tblStylePr>
    <w:tblStylePr w:type="lastCol">
      <w:rPr>
        <w:b/>
        <w:bCs/>
      </w:rPr>
    </w:tblStylePr>
    <w:tblStylePr w:type="band1Vert">
      <w:tblPr/>
      <w:tcPr>
        <w:shd w:val="clear" w:color="auto" w:fill="EBCCEE"/>
      </w:tcPr>
    </w:tblStylePr>
    <w:tblStylePr w:type="band1Horz">
      <w:tblPr/>
      <w:tcPr>
        <w:shd w:val="clear" w:color="auto" w:fill="EBCCEE"/>
      </w:tcPr>
    </w:tblStylePr>
  </w:style>
  <w:style w:type="paragraph" w:customStyle="1" w:styleId="TableTopRowWhite">
    <w:name w:val="Table Top Row White"/>
    <w:basedOn w:val="Normal"/>
    <w:qFormat/>
    <w:rsid w:val="000838E4"/>
    <w:pPr>
      <w:spacing w:after="0" w:line="240" w:lineRule="auto"/>
      <w:jc w:val="left"/>
    </w:pPr>
    <w:rPr>
      <w:b/>
      <w:bCs/>
      <w:color w:val="FFFFFF"/>
    </w:rPr>
  </w:style>
  <w:style w:type="paragraph" w:customStyle="1" w:styleId="CaptionItalic">
    <w:name w:val="Caption Italic"/>
    <w:basedOn w:val="Normal"/>
    <w:qFormat/>
    <w:rsid w:val="003E032A"/>
    <w:pPr>
      <w:spacing w:line="240" w:lineRule="auto"/>
    </w:pPr>
    <w:rPr>
      <w:i/>
      <w:iCs/>
      <w:sz w:val="20"/>
      <w:szCs w:val="20"/>
    </w:rPr>
  </w:style>
  <w:style w:type="paragraph" w:customStyle="1" w:styleId="Footnote">
    <w:name w:val="Footnote"/>
    <w:qFormat/>
    <w:rsid w:val="003E032A"/>
    <w:pPr>
      <w:snapToGrid w:val="0"/>
    </w:pPr>
    <w:rPr>
      <w:sz w:val="14"/>
      <w:szCs w:val="14"/>
      <w:lang w:val="en-GB" w:eastAsia="en-US"/>
    </w:rPr>
  </w:style>
  <w:style w:type="paragraph" w:customStyle="1" w:styleId="Mainheading">
    <w:name w:val="Main heading"/>
    <w:basedOn w:val="Normal"/>
    <w:link w:val="MainheadingChar"/>
    <w:qFormat/>
    <w:rsid w:val="00AA771C"/>
    <w:pPr>
      <w:spacing w:after="0"/>
    </w:pPr>
    <w:rPr>
      <w:rFonts w:eastAsia="Times New Roman"/>
      <w:b/>
      <w:bCs/>
      <w:sz w:val="24"/>
      <w:szCs w:val="24"/>
    </w:rPr>
  </w:style>
  <w:style w:type="paragraph" w:customStyle="1" w:styleId="Subheading">
    <w:name w:val="Subheading"/>
    <w:basedOn w:val="Normal"/>
    <w:link w:val="SubheadingChar"/>
    <w:qFormat/>
    <w:rsid w:val="00AA771C"/>
    <w:pPr>
      <w:spacing w:after="0"/>
    </w:pPr>
    <w:rPr>
      <w:b/>
    </w:rPr>
  </w:style>
  <w:style w:type="character" w:customStyle="1" w:styleId="MainheadingChar">
    <w:name w:val="Main heading Char"/>
    <w:link w:val="Mainheading"/>
    <w:rsid w:val="00AA771C"/>
    <w:rPr>
      <w:rFonts w:eastAsia="Times New Roman"/>
      <w:b/>
      <w:bCs/>
      <w:sz w:val="24"/>
      <w:szCs w:val="24"/>
      <w:lang w:eastAsia="en-US"/>
    </w:rPr>
  </w:style>
  <w:style w:type="character" w:customStyle="1" w:styleId="SubheadingChar">
    <w:name w:val="Subheading Char"/>
    <w:link w:val="Subheading"/>
    <w:rsid w:val="00AA771C"/>
    <w:rPr>
      <w:b/>
      <w:sz w:val="22"/>
      <w:szCs w:val="22"/>
      <w:lang w:eastAsia="en-US"/>
    </w:rPr>
  </w:style>
  <w:style w:type="paragraph" w:customStyle="1" w:styleId="BodyText">
    <w:name w:val="#BodyText"/>
    <w:basedOn w:val="Normal"/>
    <w:qFormat/>
    <w:rsid w:val="00B71EB1"/>
    <w:pPr>
      <w:spacing w:after="240" w:line="240" w:lineRule="auto"/>
    </w:pPr>
    <w:rPr>
      <w:rFonts w:ascii="Arial" w:eastAsia="Times New Roman" w:hAnsi="Arial"/>
      <w:sz w:val="20"/>
      <w:szCs w:val="20"/>
      <w:lang w:eastAsia="en-CA"/>
    </w:rPr>
  </w:style>
  <w:style w:type="paragraph" w:customStyle="1" w:styleId="HeadingLeftBold">
    <w:name w:val="%Heading=Left+Bold"/>
    <w:basedOn w:val="Normal"/>
    <w:next w:val="BodyText"/>
    <w:uiPriority w:val="5"/>
    <w:qFormat/>
    <w:rsid w:val="00B71EB1"/>
    <w:pPr>
      <w:keepNext/>
      <w:keepLines/>
      <w:spacing w:after="240" w:line="240" w:lineRule="auto"/>
      <w:jc w:val="left"/>
    </w:pPr>
    <w:rPr>
      <w:rFonts w:ascii="Arial" w:eastAsia="Times New Roman" w:hAnsi="Arial"/>
      <w:b/>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4995D7534F2149AD751DA28F56881C" ma:contentTypeVersion="12" ma:contentTypeDescription="Create a new document." ma:contentTypeScope="" ma:versionID="73a1be82b63eb5e6836020e44b2d797e">
  <xsd:schema xmlns:xsd="http://www.w3.org/2001/XMLSchema" xmlns:xs="http://www.w3.org/2001/XMLSchema" xmlns:p="http://schemas.microsoft.com/office/2006/metadata/properties" xmlns:ns2="63ad4f1b-7891-4e99-9a0c-b39c6d049f7f" xmlns:ns3="b2c81b74-1e7a-4bdf-bcc9-0ababdcfbe04" targetNamespace="http://schemas.microsoft.com/office/2006/metadata/properties" ma:root="true" ma:fieldsID="5acb8e8abfa90a9403b1246514c703e3" ns2:_="" ns3:_="">
    <xsd:import namespace="63ad4f1b-7891-4e99-9a0c-b39c6d049f7f"/>
    <xsd:import namespace="b2c81b74-1e7a-4bdf-bcc9-0ababdcfbe0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d4f1b-7891-4e99-9a0c-b39c6d049f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2c81b74-1e7a-4bdf-bcc9-0ababdcfbe0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644B6-3D89-4151-B131-114182ACD156}">
  <ds:schemaRefs>
    <ds:schemaRef ds:uri="http://schemas.microsoft.com/sharepoint/v3/contenttype/forms"/>
  </ds:schemaRefs>
</ds:datastoreItem>
</file>

<file path=customXml/itemProps2.xml><?xml version="1.0" encoding="utf-8"?>
<ds:datastoreItem xmlns:ds="http://schemas.openxmlformats.org/officeDocument/2006/customXml" ds:itemID="{3CA3FCEF-BD5A-4D25-BCB6-B1598D91B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ad4f1b-7891-4e99-9a0c-b39c6d049f7f"/>
    <ds:schemaRef ds:uri="b2c81b74-1e7a-4bdf-bcc9-0ababdcfb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9C7939-EDE3-470B-B977-C561CC85B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10</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Donohoe</dc:creator>
  <cp:keywords/>
  <cp:lastModifiedBy>Cornell Johnson, Claire</cp:lastModifiedBy>
  <cp:revision>3</cp:revision>
  <dcterms:created xsi:type="dcterms:W3CDTF">2019-12-17T14:06:00Z</dcterms:created>
  <dcterms:modified xsi:type="dcterms:W3CDTF">2019-12-17T15:53:00Z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0x010100B74995D7534F2149AD751DA28F56881C</vt:lpwstr>
  </property>
  <property fmtid="{D5CDD505-2E9C-101B-9397-08002B2CF9AE}" pid="3" name="AuthorIds_UIVersion_1024">
    <vt:lpwstr>28</vt:lpwstr>
  </property>
</Properties>
</file>